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43" w:rsidRPr="002B1C45" w:rsidRDefault="00AC6524"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Приложение</w:t>
      </w:r>
    </w:p>
    <w:p w:rsidR="00932543" w:rsidRPr="002B1C45" w:rsidRDefault="00932543"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p>
    <w:p w:rsidR="00932543" w:rsidRPr="002B1C45" w:rsidRDefault="00AC6524"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УТВЕРЖДЕНЫ</w:t>
      </w:r>
    </w:p>
    <w:p w:rsidR="00932543" w:rsidRPr="002B1C45" w:rsidRDefault="00932543"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p>
    <w:p w:rsidR="00932543" w:rsidRPr="002B1C45" w:rsidRDefault="00AC6524"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постановлением Правительства</w:t>
      </w:r>
    </w:p>
    <w:p w:rsidR="00932543" w:rsidRPr="002B1C45" w:rsidRDefault="00AC6524" w:rsidP="00B25E9B">
      <w:pPr>
        <w:widowControl w:val="0"/>
        <w:tabs>
          <w:tab w:val="left" w:pos="709"/>
        </w:tabs>
        <w:spacing w:after="0" w:line="240" w:lineRule="auto"/>
        <w:ind w:left="5528" w:right="-58"/>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Кировской области</w:t>
      </w:r>
    </w:p>
    <w:p w:rsidR="00932543" w:rsidRPr="002B1C45" w:rsidRDefault="00AC6524" w:rsidP="00B25E9B">
      <w:pPr>
        <w:widowControl w:val="0"/>
        <w:tabs>
          <w:tab w:val="left" w:pos="709"/>
        </w:tabs>
        <w:spacing w:after="720" w:line="240" w:lineRule="auto"/>
        <w:ind w:left="5528" w:right="-57"/>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 xml:space="preserve">от </w:t>
      </w:r>
      <w:r w:rsidR="00B8265E">
        <w:rPr>
          <w:rFonts w:ascii="Times New Roman" w:eastAsia="Times New Roman" w:hAnsi="Times New Roman" w:cs="Times New Roman"/>
          <w:color w:val="000000"/>
          <w:sz w:val="28"/>
          <w:szCs w:val="28"/>
          <w:lang w:eastAsia="ar-SA"/>
        </w:rPr>
        <w:t xml:space="preserve">21.02.2018    </w:t>
      </w:r>
      <w:r w:rsidRPr="002B1C45">
        <w:rPr>
          <w:rFonts w:ascii="Times New Roman" w:eastAsia="Times New Roman" w:hAnsi="Times New Roman" w:cs="Times New Roman"/>
          <w:color w:val="000000"/>
          <w:sz w:val="28"/>
          <w:szCs w:val="28"/>
          <w:lang w:eastAsia="ar-SA"/>
        </w:rPr>
        <w:t>№</w:t>
      </w:r>
      <w:r w:rsidR="00B8265E">
        <w:rPr>
          <w:rFonts w:ascii="Times New Roman" w:eastAsia="Times New Roman" w:hAnsi="Times New Roman" w:cs="Times New Roman"/>
          <w:color w:val="000000"/>
          <w:sz w:val="28"/>
          <w:szCs w:val="28"/>
          <w:lang w:eastAsia="ar-SA"/>
        </w:rPr>
        <w:t xml:space="preserve"> 89-П</w:t>
      </w:r>
    </w:p>
    <w:p w:rsidR="00932543" w:rsidRPr="002B1C45" w:rsidRDefault="00AC6524" w:rsidP="00B25E9B">
      <w:pPr>
        <w:widowControl w:val="0"/>
        <w:tabs>
          <w:tab w:val="left" w:pos="540"/>
          <w:tab w:val="left" w:pos="709"/>
        </w:tabs>
        <w:spacing w:after="0" w:line="240" w:lineRule="auto"/>
        <w:ind w:right="352"/>
        <w:jc w:val="center"/>
        <w:rPr>
          <w:rFonts w:ascii="Times New Roman" w:eastAsia="Times New Roman" w:hAnsi="Times New Roman" w:cs="Times New Roman"/>
          <w:b/>
          <w:color w:val="000000"/>
          <w:sz w:val="28"/>
          <w:szCs w:val="28"/>
          <w:lang w:eastAsia="ar-SA"/>
        </w:rPr>
      </w:pPr>
      <w:r w:rsidRPr="002B1C45">
        <w:rPr>
          <w:rFonts w:ascii="Times New Roman" w:eastAsia="Times New Roman" w:hAnsi="Times New Roman" w:cs="Times New Roman"/>
          <w:b/>
          <w:color w:val="000000"/>
          <w:sz w:val="28"/>
          <w:szCs w:val="28"/>
          <w:lang w:eastAsia="ar-SA"/>
        </w:rPr>
        <w:t xml:space="preserve">ИЗМЕНЕНИЯ </w:t>
      </w:r>
    </w:p>
    <w:p w:rsidR="00932543" w:rsidRPr="002B1C45" w:rsidRDefault="00AC6524" w:rsidP="00B25E9B">
      <w:pPr>
        <w:widowControl w:val="0"/>
        <w:tabs>
          <w:tab w:val="left" w:pos="540"/>
          <w:tab w:val="left" w:pos="709"/>
        </w:tabs>
        <w:spacing w:after="0" w:line="240" w:lineRule="auto"/>
        <w:ind w:right="352"/>
        <w:jc w:val="center"/>
        <w:rPr>
          <w:rFonts w:ascii="Times New Roman" w:eastAsia="Times New Roman" w:hAnsi="Times New Roman" w:cs="Times New Roman"/>
          <w:b/>
          <w:color w:val="000000"/>
          <w:sz w:val="28"/>
          <w:szCs w:val="28"/>
          <w:lang w:eastAsia="ar-SA"/>
        </w:rPr>
      </w:pPr>
      <w:r w:rsidRPr="002B1C45">
        <w:rPr>
          <w:rFonts w:ascii="Times New Roman" w:eastAsia="Times New Roman" w:hAnsi="Times New Roman" w:cs="Times New Roman"/>
          <w:b/>
          <w:color w:val="000000"/>
          <w:sz w:val="28"/>
          <w:szCs w:val="28"/>
          <w:lang w:eastAsia="ar-SA"/>
        </w:rPr>
        <w:t>в государственной программе Кировской области</w:t>
      </w:r>
    </w:p>
    <w:p w:rsidR="00932543" w:rsidRPr="002B1C45" w:rsidRDefault="00AC6524" w:rsidP="00B25E9B">
      <w:pPr>
        <w:widowControl w:val="0"/>
        <w:tabs>
          <w:tab w:val="left" w:pos="540"/>
          <w:tab w:val="left" w:pos="709"/>
        </w:tabs>
        <w:spacing w:after="480" w:line="240" w:lineRule="auto"/>
        <w:ind w:right="352"/>
        <w:jc w:val="center"/>
        <w:rPr>
          <w:color w:val="000000"/>
          <w:sz w:val="28"/>
          <w:szCs w:val="28"/>
        </w:rPr>
      </w:pPr>
      <w:r w:rsidRPr="002B1C45">
        <w:rPr>
          <w:rFonts w:ascii="Times New Roman" w:eastAsia="Times New Roman" w:hAnsi="Times New Roman" w:cs="Times New Roman"/>
          <w:b/>
          <w:color w:val="000000"/>
          <w:sz w:val="28"/>
          <w:szCs w:val="28"/>
          <w:lang w:eastAsia="ar-SA"/>
        </w:rPr>
        <w:t>«Развитие образования» на 2014 – 2020 годы</w:t>
      </w:r>
    </w:p>
    <w:p w:rsidR="00932543" w:rsidRPr="002B1C45" w:rsidRDefault="00AC6524" w:rsidP="00B25E9B">
      <w:pPr>
        <w:widowControl w:val="0"/>
        <w:numPr>
          <w:ilvl w:val="0"/>
          <w:numId w:val="1"/>
        </w:numPr>
        <w:tabs>
          <w:tab w:val="clear" w:pos="720"/>
          <w:tab w:val="left" w:pos="284"/>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 паспорте Государственной программы:</w:t>
      </w:r>
    </w:p>
    <w:p w:rsidR="00AF5DB1" w:rsidRPr="002B1C45" w:rsidRDefault="00AF5DB1" w:rsidP="00B25E9B">
      <w:pPr>
        <w:pStyle w:val="a9"/>
        <w:widowControl w:val="0"/>
        <w:numPr>
          <w:ilvl w:val="1"/>
          <w:numId w:val="6"/>
        </w:numPr>
        <w:tabs>
          <w:tab w:val="left" w:pos="284"/>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Раздел «Соисполнители Государственной программы» изложить в следующей редакции:</w:t>
      </w:r>
    </w:p>
    <w:tbl>
      <w:tblPr>
        <w:tblW w:w="0" w:type="auto"/>
        <w:tblInd w:w="109"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firstRow="1" w:lastRow="0" w:firstColumn="1" w:lastColumn="0" w:noHBand="0" w:noVBand="1"/>
      </w:tblPr>
      <w:tblGrid>
        <w:gridCol w:w="2375"/>
        <w:gridCol w:w="7132"/>
      </w:tblGrid>
      <w:tr w:rsidR="00AF5DB1" w:rsidRPr="002B1C45" w:rsidTr="00B14A91">
        <w:trPr>
          <w:trHeight w:val="1590"/>
        </w:trPr>
        <w:tc>
          <w:tcPr>
            <w:tcW w:w="2375" w:type="dxa"/>
            <w:tcBorders>
              <w:top w:val="single" w:sz="4" w:space="0" w:color="000001"/>
              <w:left w:val="single" w:sz="4" w:space="0" w:color="000001"/>
              <w:bottom w:val="single" w:sz="4" w:space="0" w:color="000001"/>
              <w:right w:val="nil"/>
            </w:tcBorders>
            <w:shd w:val="clear" w:color="auto" w:fill="FFFFFF"/>
            <w:tcMar>
              <w:left w:w="103" w:type="dxa"/>
            </w:tcMar>
          </w:tcPr>
          <w:p w:rsidR="00AF5DB1" w:rsidRPr="002B1C45" w:rsidRDefault="00AF5DB1" w:rsidP="00B25E9B">
            <w:pPr>
              <w:pStyle w:val="ConsPlusNormal"/>
              <w:tabs>
                <w:tab w:val="left" w:pos="709"/>
              </w:tabs>
              <w:ind w:firstLine="0"/>
              <w:jc w:val="both"/>
              <w:outlineLvl w:val="1"/>
              <w:rPr>
                <w:rFonts w:ascii="Times New Roman" w:hAnsi="Times New Roman" w:cs="Times New Roman"/>
                <w:color w:val="000000"/>
              </w:rPr>
            </w:pPr>
            <w:r w:rsidRPr="002B1C45">
              <w:rPr>
                <w:rFonts w:ascii="Times New Roman" w:hAnsi="Times New Roman" w:cs="Times New Roman"/>
                <w:color w:val="000000"/>
              </w:rPr>
              <w:t>«Соисполнители Государственной программы</w:t>
            </w:r>
          </w:p>
        </w:tc>
        <w:tc>
          <w:tcPr>
            <w:tcW w:w="71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AF5DB1" w:rsidRPr="002B1C45" w:rsidRDefault="00AF5DB1" w:rsidP="00B25E9B">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финансов Кировской области;</w:t>
            </w:r>
          </w:p>
          <w:p w:rsidR="00AF5DB1" w:rsidRPr="002B1C45" w:rsidRDefault="00AF5DB1" w:rsidP="00B25E9B">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строительства Кировской области;</w:t>
            </w:r>
          </w:p>
          <w:p w:rsidR="00AF5DB1" w:rsidRPr="002B1C45" w:rsidRDefault="00AF5DB1" w:rsidP="00B25E9B">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социального развития Кировской области;</w:t>
            </w:r>
          </w:p>
          <w:p w:rsidR="00AF5DB1" w:rsidRPr="002B1C45" w:rsidRDefault="00AF5DB1" w:rsidP="00B25E9B">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здравоохранения Кировской области;</w:t>
            </w:r>
          </w:p>
          <w:p w:rsidR="00AF5DB1" w:rsidRPr="002B1C45" w:rsidRDefault="00AF5DB1" w:rsidP="00B25E9B">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спорта и молодежной политики Кировской области».</w:t>
            </w:r>
          </w:p>
        </w:tc>
      </w:tr>
    </w:tbl>
    <w:p w:rsidR="00932543" w:rsidRPr="002B1C45" w:rsidRDefault="00AC6524" w:rsidP="00B25E9B">
      <w:pPr>
        <w:pStyle w:val="a9"/>
        <w:widowControl w:val="0"/>
        <w:numPr>
          <w:ilvl w:val="1"/>
          <w:numId w:val="6"/>
        </w:numPr>
        <w:tabs>
          <w:tab w:val="left" w:pos="284"/>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Раздел «Объем финансового обеспечения Государственной программы» изложить в следующей редакции:</w:t>
      </w:r>
    </w:p>
    <w:tbl>
      <w:tblPr>
        <w:tblW w:w="0" w:type="auto"/>
        <w:tblInd w:w="109"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firstRow="1" w:lastRow="0" w:firstColumn="1" w:lastColumn="0" w:noHBand="0" w:noVBand="1"/>
      </w:tblPr>
      <w:tblGrid>
        <w:gridCol w:w="2375"/>
        <w:gridCol w:w="7132"/>
      </w:tblGrid>
      <w:tr w:rsidR="00932543" w:rsidRPr="002B1C45">
        <w:trPr>
          <w:trHeight w:val="1590"/>
        </w:trPr>
        <w:tc>
          <w:tcPr>
            <w:tcW w:w="2375" w:type="dxa"/>
            <w:tcBorders>
              <w:top w:val="single" w:sz="4" w:space="0" w:color="000001"/>
              <w:left w:val="single" w:sz="4" w:space="0" w:color="000001"/>
              <w:bottom w:val="single" w:sz="4" w:space="0" w:color="000001"/>
              <w:right w:val="nil"/>
            </w:tcBorders>
            <w:shd w:val="clear" w:color="auto" w:fill="FFFFFF"/>
            <w:tcMar>
              <w:left w:w="103" w:type="dxa"/>
            </w:tcMar>
          </w:tcPr>
          <w:p w:rsidR="00932543" w:rsidRPr="002B1C45" w:rsidRDefault="00AC6524" w:rsidP="00B25E9B">
            <w:pPr>
              <w:pStyle w:val="ConsPlusNormal"/>
              <w:tabs>
                <w:tab w:val="left" w:pos="709"/>
              </w:tabs>
              <w:ind w:firstLine="0"/>
              <w:jc w:val="both"/>
              <w:outlineLvl w:val="1"/>
              <w:rPr>
                <w:rFonts w:ascii="Times New Roman" w:hAnsi="Times New Roman" w:cs="Times New Roman"/>
                <w:color w:val="000000"/>
              </w:rPr>
            </w:pPr>
            <w:r w:rsidRPr="002B1C45">
              <w:rPr>
                <w:rFonts w:ascii="Times New Roman" w:hAnsi="Times New Roman" w:cs="Times New Roman"/>
                <w:color w:val="000000"/>
              </w:rPr>
              <w:t xml:space="preserve">«Объем финансового обеспечения Государственной </w:t>
            </w:r>
          </w:p>
          <w:p w:rsidR="00932543" w:rsidRPr="002B1C45" w:rsidRDefault="00AC6524" w:rsidP="00B25E9B">
            <w:pPr>
              <w:pStyle w:val="ConsPlusNormal"/>
              <w:tabs>
                <w:tab w:val="left" w:pos="709"/>
              </w:tabs>
              <w:ind w:firstLine="0"/>
              <w:jc w:val="both"/>
              <w:outlineLvl w:val="1"/>
              <w:rPr>
                <w:rFonts w:ascii="Times New Roman" w:hAnsi="Times New Roman" w:cs="Times New Roman"/>
                <w:color w:val="000000"/>
              </w:rPr>
            </w:pPr>
            <w:r w:rsidRPr="002B1C45">
              <w:rPr>
                <w:rFonts w:ascii="Times New Roman" w:hAnsi="Times New Roman" w:cs="Times New Roman"/>
                <w:color w:val="000000"/>
              </w:rPr>
              <w:t>программы</w:t>
            </w:r>
          </w:p>
        </w:tc>
        <w:tc>
          <w:tcPr>
            <w:tcW w:w="71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32543" w:rsidRPr="002B1C45" w:rsidRDefault="00AC6524" w:rsidP="00E143C3">
            <w:pPr>
              <w:pStyle w:val="ConsPlusNormal"/>
              <w:tabs>
                <w:tab w:val="left" w:pos="709"/>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общий объем финансирования Государственной про</w:t>
            </w:r>
            <w:r w:rsidR="00A368CA" w:rsidRPr="002B1C45">
              <w:rPr>
                <w:rFonts w:ascii="Times New Roman" w:hAnsi="Times New Roman" w:cs="Times New Roman"/>
                <w:color w:val="000000"/>
              </w:rPr>
              <w:t>граммы составляет</w:t>
            </w:r>
            <w:r w:rsidR="00A368CA" w:rsidRPr="002B1C45">
              <w:rPr>
                <w:rFonts w:ascii="Times New Roman" w:hAnsi="Times New Roman" w:cs="Times New Roman"/>
                <w:bCs/>
                <w:color w:val="000000"/>
              </w:rPr>
              <w:t xml:space="preserve"> </w:t>
            </w:r>
            <w:r w:rsidR="00E143C3" w:rsidRPr="002B1C45">
              <w:rPr>
                <w:rFonts w:ascii="Times New Roman" w:hAnsi="Times New Roman" w:cs="Times New Roman"/>
                <w:bCs/>
                <w:color w:val="000000"/>
              </w:rPr>
              <w:t>84 835 464,38 тыс. рублей, в том числе за счет средств федерального бюджета – 2 583 338,27 тыс. рублей, областного бюджета – 81 709 014,10 тыс. рублей, местных бюджетов – 534 266,92 тыс. рублей, внебюджетных источников – 8 845,09 тыс. рублей</w:t>
            </w:r>
            <w:r w:rsidRPr="002B1C45">
              <w:rPr>
                <w:rFonts w:ascii="Times New Roman" w:hAnsi="Times New Roman" w:cs="Times New Roman"/>
                <w:color w:val="000000"/>
              </w:rPr>
              <w:t xml:space="preserve"> (по согласованию)».</w:t>
            </w:r>
          </w:p>
        </w:tc>
      </w:tr>
    </w:tbl>
    <w:p w:rsidR="00BD3011" w:rsidRPr="002B1C45" w:rsidRDefault="00BD3011" w:rsidP="00B25E9B">
      <w:pPr>
        <w:pStyle w:val="a9"/>
        <w:widowControl w:val="0"/>
        <w:numPr>
          <w:ilvl w:val="1"/>
          <w:numId w:val="6"/>
        </w:numPr>
        <w:tabs>
          <w:tab w:val="left" w:pos="284"/>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 разделе «Ожидаемые конечные результаты реализации Государственной программы» абзац «к конц</w:t>
      </w:r>
      <w:r w:rsidR="0033179D" w:rsidRPr="002B1C45">
        <w:rPr>
          <w:rFonts w:ascii="Times New Roman" w:hAnsi="Times New Roman" w:cs="Times New Roman"/>
          <w:color w:val="000000"/>
          <w:sz w:val="28"/>
          <w:szCs w:val="28"/>
        </w:rPr>
        <w:t>у 2020 года число детей-сирот и </w:t>
      </w:r>
      <w:r w:rsidRPr="002B1C45">
        <w:rPr>
          <w:rFonts w:ascii="Times New Roman" w:hAnsi="Times New Roman" w:cs="Times New Roman"/>
          <w:color w:val="000000"/>
          <w:sz w:val="28"/>
          <w:szCs w:val="28"/>
        </w:rPr>
        <w:t>детей, оставшихся без попечения родителей, находящихся на учете</w:t>
      </w:r>
      <w:r w:rsidR="0033179D" w:rsidRPr="002B1C45">
        <w:rPr>
          <w:rFonts w:ascii="Times New Roman" w:hAnsi="Times New Roman" w:cs="Times New Roman"/>
          <w:color w:val="000000"/>
          <w:sz w:val="28"/>
          <w:szCs w:val="28"/>
        </w:rPr>
        <w:t xml:space="preserve"> в </w:t>
      </w:r>
      <w:r w:rsidRPr="002B1C45">
        <w:rPr>
          <w:rFonts w:ascii="Times New Roman" w:hAnsi="Times New Roman" w:cs="Times New Roman"/>
          <w:color w:val="000000"/>
          <w:sz w:val="28"/>
          <w:szCs w:val="28"/>
        </w:rPr>
        <w:t>государственном банке данных о детях, оставшихся без попечения родителей, по сравнению с 2013 годом сократится с 1527 до 827 человек;» изложить в следующей редакции:</w:t>
      </w:r>
    </w:p>
    <w:p w:rsidR="00BD3011" w:rsidRPr="002B1C45" w:rsidRDefault="00BD3011"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 концу 2020 года число детей-сирот и детей, оставшихся без попечения родителей, находящихся на учете в государственном банке данных о де</w:t>
      </w:r>
      <w:r w:rsidRPr="002B1C45">
        <w:rPr>
          <w:rFonts w:ascii="Times New Roman" w:hAnsi="Times New Roman" w:cs="Times New Roman"/>
          <w:color w:val="000000"/>
          <w:sz w:val="28"/>
          <w:szCs w:val="28"/>
        </w:rPr>
        <w:lastRenderedPageBreak/>
        <w:t>тях, оставшихся без попечения родителей, по сравнению с 2013 годом сократится с 1527 до 7</w:t>
      </w:r>
      <w:r w:rsidR="00F605B4" w:rsidRPr="002B1C45">
        <w:rPr>
          <w:rFonts w:ascii="Times New Roman" w:hAnsi="Times New Roman" w:cs="Times New Roman"/>
          <w:color w:val="000000"/>
          <w:sz w:val="28"/>
          <w:szCs w:val="28"/>
        </w:rPr>
        <w:t>5</w:t>
      </w:r>
      <w:r w:rsidRPr="002B1C45">
        <w:rPr>
          <w:rFonts w:ascii="Times New Roman" w:hAnsi="Times New Roman" w:cs="Times New Roman"/>
          <w:color w:val="000000"/>
          <w:sz w:val="28"/>
          <w:szCs w:val="28"/>
        </w:rPr>
        <w:t>0 человек;».</w:t>
      </w:r>
    </w:p>
    <w:p w:rsidR="00BD3011" w:rsidRPr="002B1C45" w:rsidRDefault="00952C9B"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Pr="002B1C45">
        <w:rPr>
          <w:rFonts w:ascii="Times New Roman" w:hAnsi="Times New Roman" w:cs="Times New Roman"/>
          <w:color w:val="000000"/>
          <w:sz w:val="28"/>
          <w:szCs w:val="28"/>
        </w:rPr>
        <w:tab/>
      </w:r>
      <w:r w:rsidR="00BD3011" w:rsidRPr="002B1C45">
        <w:rPr>
          <w:rFonts w:ascii="Times New Roman" w:hAnsi="Times New Roman" w:cs="Times New Roman"/>
          <w:color w:val="000000"/>
          <w:sz w:val="28"/>
          <w:szCs w:val="28"/>
        </w:rPr>
        <w:t>В разделе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реализации Госу</w:t>
      </w:r>
      <w:r w:rsidR="0033179D" w:rsidRPr="002B1C45">
        <w:rPr>
          <w:rFonts w:ascii="Times New Roman" w:hAnsi="Times New Roman" w:cs="Times New Roman"/>
          <w:color w:val="000000"/>
          <w:sz w:val="28"/>
          <w:szCs w:val="28"/>
        </w:rPr>
        <w:t>дарственной программы, сроков и </w:t>
      </w:r>
      <w:r w:rsidR="00BD3011" w:rsidRPr="002B1C45">
        <w:rPr>
          <w:rFonts w:ascii="Times New Roman" w:hAnsi="Times New Roman" w:cs="Times New Roman"/>
          <w:color w:val="000000"/>
          <w:sz w:val="28"/>
          <w:szCs w:val="28"/>
        </w:rPr>
        <w:t>этапов реализации Государственной программы»:</w:t>
      </w:r>
    </w:p>
    <w:p w:rsidR="00BD3011" w:rsidRPr="002B1C45" w:rsidRDefault="00952C9B"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2.1.</w:t>
      </w:r>
      <w:r w:rsidRPr="002B1C45">
        <w:rPr>
          <w:rFonts w:ascii="Times New Roman" w:hAnsi="Times New Roman" w:cs="Times New Roman"/>
          <w:color w:val="000000"/>
          <w:sz w:val="28"/>
          <w:szCs w:val="28"/>
        </w:rPr>
        <w:tab/>
      </w:r>
      <w:r w:rsidR="00BD3011" w:rsidRPr="002B1C45">
        <w:rPr>
          <w:rFonts w:ascii="Times New Roman" w:hAnsi="Times New Roman" w:cs="Times New Roman"/>
          <w:color w:val="000000"/>
          <w:sz w:val="28"/>
          <w:szCs w:val="28"/>
        </w:rPr>
        <w:t>После абзаца «</w:t>
      </w:r>
      <w:r w:rsidR="00743C46" w:rsidRPr="002B1C45">
        <w:rPr>
          <w:rFonts w:ascii="Times New Roman" w:hAnsi="Times New Roman" w:cs="Times New Roman"/>
          <w:color w:val="000000"/>
          <w:sz w:val="28"/>
          <w:szCs w:val="28"/>
        </w:rPr>
        <w:t>Концепцией долгосрочного социально-экономического развития Российской Федерации на период до 2020 года, ут</w:t>
      </w:r>
      <w:r w:rsidR="00B8265E">
        <w:rPr>
          <w:rFonts w:ascii="Times New Roman" w:hAnsi="Times New Roman" w:cs="Times New Roman"/>
          <w:color w:val="000000"/>
          <w:sz w:val="28"/>
          <w:szCs w:val="28"/>
        </w:rPr>
        <w:t>-</w:t>
      </w:r>
      <w:r w:rsidR="00743C46" w:rsidRPr="002B1C45">
        <w:rPr>
          <w:rFonts w:ascii="Times New Roman" w:hAnsi="Times New Roman" w:cs="Times New Roman"/>
          <w:color w:val="000000"/>
          <w:sz w:val="28"/>
          <w:szCs w:val="28"/>
        </w:rPr>
        <w:t>вержденной распоряжением Правит</w:t>
      </w:r>
      <w:r w:rsidR="0033179D" w:rsidRPr="002B1C45">
        <w:rPr>
          <w:rFonts w:ascii="Times New Roman" w:hAnsi="Times New Roman" w:cs="Times New Roman"/>
          <w:color w:val="000000"/>
          <w:sz w:val="28"/>
          <w:szCs w:val="28"/>
        </w:rPr>
        <w:t>ельства Российской Федерации от </w:t>
      </w:r>
      <w:r w:rsidR="00743C46" w:rsidRPr="002B1C45">
        <w:rPr>
          <w:rFonts w:ascii="Times New Roman" w:hAnsi="Times New Roman" w:cs="Times New Roman"/>
          <w:color w:val="000000"/>
          <w:sz w:val="28"/>
          <w:szCs w:val="28"/>
        </w:rPr>
        <w:t>17.11.2008 № 1662-р;</w:t>
      </w:r>
      <w:r w:rsidR="00BD3011" w:rsidRPr="002B1C45">
        <w:rPr>
          <w:rFonts w:ascii="Times New Roman" w:hAnsi="Times New Roman" w:cs="Times New Roman"/>
          <w:color w:val="000000"/>
          <w:sz w:val="28"/>
          <w:szCs w:val="28"/>
        </w:rPr>
        <w:t>» дополнить абзацем следующего содержания:</w:t>
      </w:r>
    </w:p>
    <w:p w:rsidR="00BD3011" w:rsidRPr="002B1C45" w:rsidRDefault="00BD3011"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«Указом Президента Российской Федерации от 14.05.1996 № 712 «Об</w:t>
      </w:r>
      <w:r w:rsidR="000437EF" w:rsidRPr="002B1C45">
        <w:rPr>
          <w:rFonts w:ascii="Times New Roman" w:hAnsi="Times New Roman" w:cs="Times New Roman"/>
          <w:color w:val="000000"/>
          <w:sz w:val="28"/>
          <w:szCs w:val="28"/>
        </w:rPr>
        <w:t> </w:t>
      </w:r>
      <w:r w:rsidRPr="002B1C45">
        <w:rPr>
          <w:rFonts w:ascii="Times New Roman" w:hAnsi="Times New Roman" w:cs="Times New Roman"/>
          <w:color w:val="000000"/>
          <w:sz w:val="28"/>
          <w:szCs w:val="28"/>
        </w:rPr>
        <w:t>основных направлениях го</w:t>
      </w:r>
      <w:r w:rsidR="007A0DB8" w:rsidRPr="002B1C45">
        <w:rPr>
          <w:rFonts w:ascii="Times New Roman" w:hAnsi="Times New Roman" w:cs="Times New Roman"/>
          <w:color w:val="000000"/>
          <w:sz w:val="28"/>
          <w:szCs w:val="28"/>
        </w:rPr>
        <w:t>сударственной семейной политики;</w:t>
      </w:r>
      <w:r w:rsidRPr="002B1C45">
        <w:rPr>
          <w:rFonts w:ascii="Times New Roman" w:hAnsi="Times New Roman" w:cs="Times New Roman"/>
          <w:color w:val="000000"/>
          <w:sz w:val="28"/>
          <w:szCs w:val="28"/>
        </w:rPr>
        <w:t>»</w:t>
      </w:r>
      <w:r w:rsidR="0077678C" w:rsidRPr="002B1C45">
        <w:rPr>
          <w:rFonts w:ascii="Times New Roman" w:hAnsi="Times New Roman" w:cs="Times New Roman"/>
          <w:color w:val="000000"/>
          <w:sz w:val="28"/>
          <w:szCs w:val="28"/>
        </w:rPr>
        <w:t>.</w:t>
      </w:r>
    </w:p>
    <w:p w:rsidR="00112DA1" w:rsidRPr="002B1C45" w:rsidRDefault="00952C9B" w:rsidP="0019795C">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2.2.</w:t>
      </w:r>
      <w:r w:rsidR="00112DA1" w:rsidRPr="002B1C45">
        <w:rPr>
          <w:rFonts w:ascii="Times New Roman" w:hAnsi="Times New Roman" w:cs="Times New Roman"/>
          <w:color w:val="000000"/>
        </w:rPr>
        <w:t xml:space="preserve"> Абзац «государственной </w:t>
      </w:r>
      <w:hyperlink r:id="rId8" w:history="1">
        <w:r w:rsidR="00112DA1" w:rsidRPr="002B1C45">
          <w:rPr>
            <w:rFonts w:ascii="Times New Roman" w:hAnsi="Times New Roman" w:cs="Times New Roman"/>
            <w:color w:val="000000"/>
          </w:rPr>
          <w:t>программой</w:t>
        </w:r>
      </w:hyperlink>
      <w:r w:rsidR="00112DA1" w:rsidRPr="002B1C45">
        <w:rPr>
          <w:rFonts w:ascii="Times New Roman" w:hAnsi="Times New Roman" w:cs="Times New Roman"/>
          <w:color w:val="000000"/>
        </w:rPr>
        <w:t xml:space="preserve"> Российской Федерации </w:t>
      </w:r>
      <w:r w:rsidR="0019795C" w:rsidRPr="002B1C45">
        <w:rPr>
          <w:rFonts w:ascii="Times New Roman" w:hAnsi="Times New Roman" w:cs="Times New Roman"/>
          <w:color w:val="000000"/>
        </w:rPr>
        <w:t>«</w:t>
      </w:r>
      <w:r w:rsidR="00112DA1" w:rsidRPr="002B1C45">
        <w:rPr>
          <w:rFonts w:ascii="Times New Roman" w:hAnsi="Times New Roman" w:cs="Times New Roman"/>
          <w:color w:val="000000"/>
        </w:rPr>
        <w:t>Развитие образования</w:t>
      </w:r>
      <w:r w:rsidR="0019795C" w:rsidRPr="002B1C45">
        <w:rPr>
          <w:rFonts w:ascii="Times New Roman" w:hAnsi="Times New Roman" w:cs="Times New Roman"/>
          <w:color w:val="000000"/>
        </w:rPr>
        <w:t>»</w:t>
      </w:r>
      <w:r w:rsidR="00112DA1" w:rsidRPr="002B1C45">
        <w:rPr>
          <w:rFonts w:ascii="Times New Roman" w:hAnsi="Times New Roman" w:cs="Times New Roman"/>
          <w:color w:val="000000"/>
        </w:rPr>
        <w:t xml:space="preserve"> на 2013 </w:t>
      </w:r>
      <w:r w:rsidR="001709F8" w:rsidRPr="002B1C45">
        <w:rPr>
          <w:rFonts w:ascii="Times New Roman" w:hAnsi="Times New Roman" w:cs="Times New Roman"/>
          <w:color w:val="000000"/>
        </w:rPr>
        <w:t>–</w:t>
      </w:r>
      <w:r w:rsidR="00112DA1" w:rsidRPr="002B1C45">
        <w:rPr>
          <w:rFonts w:ascii="Times New Roman" w:hAnsi="Times New Roman" w:cs="Times New Roman"/>
          <w:color w:val="000000"/>
        </w:rPr>
        <w:t xml:space="preserve"> 2020 годы (далее </w:t>
      </w:r>
      <w:r w:rsidR="001709F8" w:rsidRPr="002B1C45">
        <w:rPr>
          <w:rFonts w:ascii="Times New Roman" w:hAnsi="Times New Roman" w:cs="Times New Roman"/>
          <w:color w:val="000000"/>
        </w:rPr>
        <w:t>–</w:t>
      </w:r>
      <w:r w:rsidR="00112DA1" w:rsidRPr="002B1C45">
        <w:rPr>
          <w:rFonts w:ascii="Times New Roman" w:hAnsi="Times New Roman" w:cs="Times New Roman"/>
          <w:color w:val="000000"/>
        </w:rPr>
        <w:t xml:space="preserve"> Государственная программа Российской Федерации </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Развитие образования</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 xml:space="preserve"> на 2013 </w:t>
      </w:r>
      <w:r w:rsidR="001709F8" w:rsidRPr="002B1C45">
        <w:rPr>
          <w:rFonts w:ascii="Times New Roman" w:hAnsi="Times New Roman" w:cs="Times New Roman"/>
          <w:color w:val="000000"/>
        </w:rPr>
        <w:t>–</w:t>
      </w:r>
      <w:r w:rsidR="00112DA1" w:rsidRPr="002B1C45">
        <w:rPr>
          <w:rFonts w:ascii="Times New Roman" w:hAnsi="Times New Roman" w:cs="Times New Roman"/>
          <w:color w:val="000000"/>
        </w:rPr>
        <w:t xml:space="preserve"> 2020</w:t>
      </w:r>
      <w:r w:rsidR="008D6D81">
        <w:rPr>
          <w:rFonts w:ascii="Times New Roman" w:hAnsi="Times New Roman" w:cs="Times New Roman"/>
          <w:color w:val="000000"/>
        </w:rPr>
        <w:t> </w:t>
      </w:r>
      <w:r w:rsidR="00112DA1" w:rsidRPr="002B1C45">
        <w:rPr>
          <w:rFonts w:ascii="Times New Roman" w:hAnsi="Times New Roman" w:cs="Times New Roman"/>
          <w:color w:val="000000"/>
        </w:rPr>
        <w:t xml:space="preserve">годы), утвержденной постановлением Правительства Российской Федерации от 15.04.2014 </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 xml:space="preserve"> 295 </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 xml:space="preserve">Об утверждении государственной программы Российской Федерации </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Развитие образования</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 xml:space="preserve"> на 2013 </w:t>
      </w:r>
      <w:r w:rsidR="001709F8" w:rsidRPr="002B1C45">
        <w:rPr>
          <w:rFonts w:ascii="Times New Roman" w:hAnsi="Times New Roman" w:cs="Times New Roman"/>
          <w:color w:val="000000"/>
        </w:rPr>
        <w:t>–</w:t>
      </w:r>
      <w:r w:rsidR="00112DA1" w:rsidRPr="002B1C45">
        <w:rPr>
          <w:rFonts w:ascii="Times New Roman" w:hAnsi="Times New Roman" w:cs="Times New Roman"/>
          <w:color w:val="000000"/>
        </w:rPr>
        <w:t xml:space="preserve"> 2020</w:t>
      </w:r>
      <w:r w:rsidR="008D6D81">
        <w:rPr>
          <w:rFonts w:ascii="Times New Roman" w:hAnsi="Times New Roman" w:cs="Times New Roman"/>
          <w:color w:val="000000"/>
        </w:rPr>
        <w:t> </w:t>
      </w:r>
      <w:r w:rsidR="00112DA1" w:rsidRPr="002B1C45">
        <w:rPr>
          <w:rFonts w:ascii="Times New Roman" w:hAnsi="Times New Roman" w:cs="Times New Roman"/>
          <w:color w:val="000000"/>
        </w:rPr>
        <w:t>годы</w:t>
      </w:r>
      <w:r w:rsidR="00794D59" w:rsidRPr="002B1C45">
        <w:rPr>
          <w:rFonts w:ascii="Times New Roman" w:hAnsi="Times New Roman" w:cs="Times New Roman"/>
          <w:color w:val="000000"/>
        </w:rPr>
        <w:t>»</w:t>
      </w:r>
      <w:r w:rsidR="00112DA1" w:rsidRPr="002B1C45">
        <w:rPr>
          <w:rFonts w:ascii="Times New Roman" w:hAnsi="Times New Roman" w:cs="Times New Roman"/>
          <w:color w:val="000000"/>
        </w:rPr>
        <w:t>;» изложить в следующей редакции:</w:t>
      </w:r>
    </w:p>
    <w:p w:rsidR="00C73B6E" w:rsidRPr="002B1C45" w:rsidRDefault="00112DA1" w:rsidP="0019795C">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«государственной </w:t>
      </w:r>
      <w:hyperlink r:id="rId9" w:history="1">
        <w:r w:rsidRPr="002B1C45">
          <w:rPr>
            <w:rFonts w:ascii="Times New Roman" w:hAnsi="Times New Roman" w:cs="Times New Roman"/>
            <w:color w:val="000000"/>
          </w:rPr>
          <w:t>программой</w:t>
        </w:r>
      </w:hyperlink>
      <w:r w:rsidR="001709F8" w:rsidRPr="002B1C45">
        <w:rPr>
          <w:rFonts w:ascii="Times New Roman" w:hAnsi="Times New Roman" w:cs="Times New Roman"/>
          <w:color w:val="000000"/>
        </w:rPr>
        <w:t xml:space="preserve"> Российской Федерации «</w:t>
      </w:r>
      <w:r w:rsidRPr="002B1C45">
        <w:rPr>
          <w:rFonts w:ascii="Times New Roman" w:hAnsi="Times New Roman" w:cs="Times New Roman"/>
          <w:color w:val="000000"/>
        </w:rPr>
        <w:t>Развитие образования</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(далее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Государственная программа Российской Федерации </w:t>
      </w:r>
      <w:r w:rsidR="00794D59" w:rsidRPr="002B1C45">
        <w:rPr>
          <w:rFonts w:ascii="Times New Roman" w:hAnsi="Times New Roman" w:cs="Times New Roman"/>
          <w:color w:val="000000"/>
        </w:rPr>
        <w:t>«</w:t>
      </w:r>
      <w:r w:rsidRPr="002B1C45">
        <w:rPr>
          <w:rFonts w:ascii="Times New Roman" w:hAnsi="Times New Roman" w:cs="Times New Roman"/>
          <w:color w:val="000000"/>
        </w:rPr>
        <w:t>Развитие образования</w:t>
      </w:r>
      <w:r w:rsidR="00794D59" w:rsidRPr="002B1C45">
        <w:rPr>
          <w:rFonts w:ascii="Times New Roman" w:hAnsi="Times New Roman" w:cs="Times New Roman"/>
          <w:color w:val="000000"/>
        </w:rPr>
        <w:t>»</w:t>
      </w:r>
      <w:r w:rsidRPr="002B1C45">
        <w:rPr>
          <w:rFonts w:ascii="Times New Roman" w:hAnsi="Times New Roman" w:cs="Times New Roman"/>
          <w:color w:val="000000"/>
        </w:rPr>
        <w:t xml:space="preserve">), утвержденной постановлением Правительства Российской Федерации от </w:t>
      </w:r>
      <w:r w:rsidR="00794D59" w:rsidRPr="002B1C45">
        <w:rPr>
          <w:rFonts w:ascii="Times New Roman" w:hAnsi="Times New Roman" w:cs="Times New Roman"/>
          <w:color w:val="000000"/>
        </w:rPr>
        <w:t>26</w:t>
      </w:r>
      <w:r w:rsidRPr="002B1C45">
        <w:rPr>
          <w:rFonts w:ascii="Times New Roman" w:hAnsi="Times New Roman" w:cs="Times New Roman"/>
          <w:color w:val="000000"/>
        </w:rPr>
        <w:t>.</w:t>
      </w:r>
      <w:r w:rsidR="00794D59" w:rsidRPr="002B1C45">
        <w:rPr>
          <w:rFonts w:ascii="Times New Roman" w:hAnsi="Times New Roman" w:cs="Times New Roman"/>
          <w:color w:val="000000"/>
        </w:rPr>
        <w:t>12</w:t>
      </w:r>
      <w:r w:rsidRPr="002B1C45">
        <w:rPr>
          <w:rFonts w:ascii="Times New Roman" w:hAnsi="Times New Roman" w:cs="Times New Roman"/>
          <w:color w:val="000000"/>
        </w:rPr>
        <w:t>.201</w:t>
      </w:r>
      <w:r w:rsidR="00794D59" w:rsidRPr="002B1C45">
        <w:rPr>
          <w:rFonts w:ascii="Times New Roman" w:hAnsi="Times New Roman" w:cs="Times New Roman"/>
          <w:color w:val="000000"/>
        </w:rPr>
        <w:t>7</w:t>
      </w:r>
      <w:r w:rsidRPr="002B1C45">
        <w:rPr>
          <w:rFonts w:ascii="Times New Roman" w:hAnsi="Times New Roman" w:cs="Times New Roman"/>
          <w:color w:val="000000"/>
        </w:rPr>
        <w:t xml:space="preserve"> </w:t>
      </w:r>
      <w:r w:rsidR="00794D59" w:rsidRPr="002B1C45">
        <w:rPr>
          <w:rFonts w:ascii="Times New Roman" w:hAnsi="Times New Roman" w:cs="Times New Roman"/>
          <w:color w:val="000000"/>
        </w:rPr>
        <w:t>№</w:t>
      </w:r>
      <w:r w:rsidRPr="002B1C45">
        <w:rPr>
          <w:rFonts w:ascii="Times New Roman" w:hAnsi="Times New Roman" w:cs="Times New Roman"/>
          <w:color w:val="000000"/>
        </w:rPr>
        <w:t xml:space="preserve"> </w:t>
      </w:r>
      <w:r w:rsidR="00794D59" w:rsidRPr="002B1C45">
        <w:rPr>
          <w:rFonts w:ascii="Times New Roman" w:hAnsi="Times New Roman" w:cs="Times New Roman"/>
          <w:color w:val="000000"/>
        </w:rPr>
        <w:t>1642</w:t>
      </w:r>
      <w:r w:rsidRPr="002B1C45">
        <w:rPr>
          <w:rFonts w:ascii="Times New Roman" w:hAnsi="Times New Roman" w:cs="Times New Roman"/>
          <w:color w:val="000000"/>
        </w:rPr>
        <w:t xml:space="preserve"> </w:t>
      </w:r>
      <w:r w:rsidR="00794D59" w:rsidRPr="002B1C45">
        <w:rPr>
          <w:rFonts w:ascii="Times New Roman" w:hAnsi="Times New Roman" w:cs="Times New Roman"/>
          <w:color w:val="000000"/>
        </w:rPr>
        <w:t>«</w:t>
      </w:r>
      <w:r w:rsidRPr="002B1C45">
        <w:rPr>
          <w:rFonts w:ascii="Times New Roman" w:hAnsi="Times New Roman" w:cs="Times New Roman"/>
          <w:color w:val="000000"/>
        </w:rPr>
        <w:t xml:space="preserve">Об утверждении государственной программы Российской Федерации </w:t>
      </w:r>
      <w:r w:rsidR="00794D59" w:rsidRPr="002B1C45">
        <w:rPr>
          <w:rFonts w:ascii="Times New Roman" w:hAnsi="Times New Roman" w:cs="Times New Roman"/>
          <w:color w:val="000000"/>
        </w:rPr>
        <w:t>«</w:t>
      </w:r>
      <w:r w:rsidRPr="002B1C45">
        <w:rPr>
          <w:rFonts w:ascii="Times New Roman" w:hAnsi="Times New Roman" w:cs="Times New Roman"/>
          <w:color w:val="000000"/>
        </w:rPr>
        <w:t>Развитие образования</w:t>
      </w:r>
      <w:r w:rsidR="00794D59" w:rsidRPr="002B1C45">
        <w:rPr>
          <w:rFonts w:ascii="Times New Roman" w:hAnsi="Times New Roman" w:cs="Times New Roman"/>
          <w:color w:val="000000"/>
        </w:rPr>
        <w:t>»</w:t>
      </w:r>
      <w:r w:rsidR="008D6D81">
        <w:rPr>
          <w:rFonts w:ascii="Times New Roman" w:hAnsi="Times New Roman" w:cs="Times New Roman"/>
          <w:color w:val="000000"/>
        </w:rPr>
        <w:t>;</w:t>
      </w:r>
      <w:r w:rsidR="001709F8" w:rsidRPr="002B1C45">
        <w:rPr>
          <w:rFonts w:ascii="Times New Roman" w:hAnsi="Times New Roman" w:cs="Times New Roman"/>
          <w:color w:val="000000"/>
        </w:rPr>
        <w:t>»</w:t>
      </w:r>
      <w:r w:rsidR="00C73B6E" w:rsidRPr="002B1C45">
        <w:rPr>
          <w:rFonts w:ascii="Times New Roman" w:hAnsi="Times New Roman" w:cs="Times New Roman"/>
          <w:color w:val="000000"/>
        </w:rPr>
        <w:t>.</w:t>
      </w:r>
    </w:p>
    <w:p w:rsidR="00C73B6E" w:rsidRPr="002B1C45" w:rsidRDefault="00C73B6E" w:rsidP="0019795C">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2.3. Абзацы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Федеральной целевой </w:t>
      </w:r>
      <w:hyperlink r:id="rId10" w:history="1">
        <w:r w:rsidRPr="002B1C45">
          <w:rPr>
            <w:rFonts w:ascii="Times New Roman" w:hAnsi="Times New Roman" w:cs="Times New Roman"/>
            <w:color w:val="000000"/>
          </w:rPr>
          <w:t>программой</w:t>
        </w:r>
      </w:hyperlink>
      <w:r w:rsidRPr="002B1C45">
        <w:rPr>
          <w:rFonts w:ascii="Times New Roman" w:hAnsi="Times New Roman" w:cs="Times New Roman"/>
          <w:color w:val="000000"/>
        </w:rPr>
        <w:t xml:space="preserve"> развития образования на 2011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2015 годы (далее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Федеральная целевая программа развития образования на 2011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2015 годы), утвержденной постановлением Правительства Российской Федерации от 07.02.2011 № 61 «О Федеральной целевой программе развития образования на 2011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2015 годы» (с </w:t>
      </w:r>
      <w:r w:rsidRPr="002B1C45">
        <w:rPr>
          <w:rFonts w:ascii="Times New Roman" w:hAnsi="Times New Roman" w:cs="Times New Roman"/>
          <w:color w:val="000000"/>
        </w:rPr>
        <w:lastRenderedPageBreak/>
        <w:t>изменениями, внесенными постановлением Правительства Российской Федерации от 25.12.2015 № 1438);</w:t>
      </w:r>
    </w:p>
    <w:p w:rsidR="00C73B6E" w:rsidRPr="002B1C45" w:rsidRDefault="00C73B6E" w:rsidP="0019795C">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Федеральной целевой </w:t>
      </w:r>
      <w:hyperlink r:id="rId11" w:history="1">
        <w:r w:rsidRPr="002B1C45">
          <w:rPr>
            <w:rFonts w:ascii="Times New Roman" w:hAnsi="Times New Roman" w:cs="Times New Roman"/>
            <w:color w:val="000000"/>
          </w:rPr>
          <w:t>программой</w:t>
        </w:r>
      </w:hyperlink>
      <w:r w:rsidRPr="002B1C45">
        <w:rPr>
          <w:rFonts w:ascii="Times New Roman" w:hAnsi="Times New Roman" w:cs="Times New Roman"/>
          <w:color w:val="000000"/>
        </w:rPr>
        <w:t xml:space="preserve"> развития образования на 2016 </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2020</w:t>
      </w:r>
      <w:r w:rsidR="001709F8" w:rsidRPr="002B1C45">
        <w:rPr>
          <w:rFonts w:ascii="Times New Roman" w:hAnsi="Times New Roman" w:cs="Times New Roman"/>
          <w:color w:val="000000"/>
        </w:rPr>
        <w:t> </w:t>
      </w:r>
      <w:r w:rsidRPr="002B1C45">
        <w:rPr>
          <w:rFonts w:ascii="Times New Roman" w:hAnsi="Times New Roman" w:cs="Times New Roman"/>
          <w:color w:val="000000"/>
        </w:rPr>
        <w:t>годы, утвержденной постановлением Правительства Российской Федерации от 23.05.2015 № 497 «О Федеральной целевой программе развития образования на 2016</w:t>
      </w:r>
      <w:r w:rsidR="00C248C7">
        <w:rPr>
          <w:rFonts w:ascii="Times New Roman" w:hAnsi="Times New Roman" w:cs="Times New Roman"/>
          <w:color w:val="000000"/>
        </w:rPr>
        <w:t> </w:t>
      </w:r>
      <w:r w:rsidRPr="002B1C45">
        <w:rPr>
          <w:rFonts w:ascii="Times New Roman" w:hAnsi="Times New Roman" w:cs="Times New Roman"/>
          <w:color w:val="000000"/>
        </w:rPr>
        <w:t xml:space="preserve"> </w:t>
      </w:r>
      <w:r w:rsidR="0005351A">
        <w:rPr>
          <w:rFonts w:ascii="Times New Roman" w:hAnsi="Times New Roman" w:cs="Times New Roman"/>
          <w:color w:val="000000"/>
        </w:rPr>
        <w:t>–</w:t>
      </w:r>
      <w:r w:rsidRPr="002B1C45">
        <w:rPr>
          <w:rFonts w:ascii="Times New Roman" w:hAnsi="Times New Roman" w:cs="Times New Roman"/>
          <w:color w:val="000000"/>
        </w:rPr>
        <w:t xml:space="preserve"> </w:t>
      </w:r>
      <w:r w:rsidR="00C248C7">
        <w:rPr>
          <w:rFonts w:ascii="Times New Roman" w:hAnsi="Times New Roman" w:cs="Times New Roman"/>
          <w:color w:val="000000"/>
        </w:rPr>
        <w:t> </w:t>
      </w:r>
      <w:r w:rsidRPr="002B1C45">
        <w:rPr>
          <w:rFonts w:ascii="Times New Roman" w:hAnsi="Times New Roman" w:cs="Times New Roman"/>
          <w:color w:val="000000"/>
        </w:rPr>
        <w:t>2020 годы»;» исключить.</w:t>
      </w:r>
    </w:p>
    <w:p w:rsidR="007C7E88" w:rsidRPr="002B1C45" w:rsidRDefault="00C73B6E" w:rsidP="0019795C">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2.4. </w:t>
      </w:r>
      <w:r w:rsidR="007C7E88" w:rsidRPr="002B1C45">
        <w:rPr>
          <w:rFonts w:ascii="Times New Roman" w:hAnsi="Times New Roman" w:cs="Times New Roman"/>
          <w:color w:val="000000"/>
        </w:rPr>
        <w:t xml:space="preserve">После абзаца «Национальной стратегией действий в интересах детей на 2012 – 2017 годы, утвержденной Указом Президента Российской Федерации от 01.06.2012 № 761 «О Национальной </w:t>
      </w:r>
      <w:r w:rsidR="0033179D" w:rsidRPr="002B1C45">
        <w:rPr>
          <w:rFonts w:ascii="Times New Roman" w:hAnsi="Times New Roman" w:cs="Times New Roman"/>
          <w:color w:val="000000"/>
        </w:rPr>
        <w:t>стратегии действий в </w:t>
      </w:r>
      <w:r w:rsidR="007C7E88" w:rsidRPr="002B1C45">
        <w:rPr>
          <w:rFonts w:ascii="Times New Roman" w:hAnsi="Times New Roman" w:cs="Times New Roman"/>
          <w:color w:val="000000"/>
        </w:rPr>
        <w:t>интересах детей на 2012 – 2017 годы</w:t>
      </w:r>
      <w:r w:rsidR="0005351A">
        <w:rPr>
          <w:rFonts w:ascii="Times New Roman" w:hAnsi="Times New Roman" w:cs="Times New Roman"/>
          <w:color w:val="000000"/>
        </w:rPr>
        <w:t>»</w:t>
      </w:r>
      <w:r w:rsidR="00B25E9B" w:rsidRPr="002B1C45">
        <w:rPr>
          <w:rFonts w:ascii="Times New Roman" w:hAnsi="Times New Roman" w:cs="Times New Roman"/>
          <w:color w:val="000000"/>
        </w:rPr>
        <w:t>;</w:t>
      </w:r>
      <w:r w:rsidR="007C7E88" w:rsidRPr="002B1C45">
        <w:rPr>
          <w:rFonts w:ascii="Times New Roman" w:hAnsi="Times New Roman" w:cs="Times New Roman"/>
          <w:color w:val="000000"/>
        </w:rPr>
        <w:t>» дополнить абзацем следующего содержания:</w:t>
      </w:r>
    </w:p>
    <w:p w:rsidR="007C7E88" w:rsidRPr="002B1C45" w:rsidRDefault="007C7E88"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«Стратегией развития воспитания в Российской Федерации на период до 2025 года, утвержденной распоряжением Правительства Российской Федерации от 29.05.2015 № 996-р</w:t>
      </w:r>
      <w:r w:rsidR="007A0DB8" w:rsidRPr="002B1C45">
        <w:rPr>
          <w:rFonts w:ascii="Times New Roman" w:hAnsi="Times New Roman" w:cs="Times New Roman"/>
          <w:color w:val="000000"/>
          <w:sz w:val="28"/>
          <w:szCs w:val="28"/>
        </w:rPr>
        <w:t>;».</w:t>
      </w:r>
    </w:p>
    <w:p w:rsidR="0077678C" w:rsidRPr="002B1C45" w:rsidRDefault="0077678C"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C73B6E" w:rsidRPr="002B1C45">
        <w:rPr>
          <w:rFonts w:ascii="Times New Roman" w:hAnsi="Times New Roman" w:cs="Times New Roman"/>
          <w:color w:val="000000"/>
          <w:sz w:val="28"/>
          <w:szCs w:val="28"/>
        </w:rPr>
        <w:t>5</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Pr="002B1C45">
        <w:rPr>
          <w:rFonts w:ascii="Times New Roman" w:hAnsi="Times New Roman" w:cs="Times New Roman"/>
          <w:color w:val="000000"/>
          <w:sz w:val="28"/>
          <w:szCs w:val="28"/>
        </w:rPr>
        <w:t xml:space="preserve">После абзаца «планом мероприятий («дорожной картой») </w:t>
      </w:r>
      <w:r w:rsidR="00D31EBA"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Изменения в отраслях социальной сферы, направленные на повышение эффективности образования и науки</w:t>
      </w:r>
      <w:r w:rsidR="00D31EBA"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утвержденным распоряжением Правительства Российской Федерации от 30.04.2014</w:t>
      </w:r>
      <w:r w:rsidR="00B25E9B" w:rsidRPr="002B1C45">
        <w:rPr>
          <w:rFonts w:ascii="Times New Roman" w:hAnsi="Times New Roman" w:cs="Times New Roman"/>
          <w:color w:val="000000"/>
          <w:sz w:val="28"/>
          <w:szCs w:val="28"/>
        </w:rPr>
        <w:t xml:space="preserve"> </w:t>
      </w:r>
      <w:r w:rsidR="00D31EBA"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722-р;</w:t>
      </w:r>
      <w:r w:rsidR="00D31EBA" w:rsidRPr="002B1C45">
        <w:rPr>
          <w:rFonts w:ascii="Times New Roman" w:hAnsi="Times New Roman" w:cs="Times New Roman"/>
          <w:color w:val="000000"/>
          <w:sz w:val="28"/>
          <w:szCs w:val="28"/>
        </w:rPr>
        <w:t>» дополнить абзацем следующего содержания:</w:t>
      </w:r>
    </w:p>
    <w:p w:rsidR="0077678C" w:rsidRPr="002B1C45" w:rsidRDefault="00D31EBA"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w:t>
      </w:r>
      <w:r w:rsidR="003735D2" w:rsidRPr="002B1C45">
        <w:rPr>
          <w:rFonts w:ascii="Times New Roman" w:hAnsi="Times New Roman" w:cs="Times New Roman"/>
          <w:color w:val="000000"/>
          <w:sz w:val="28"/>
          <w:szCs w:val="28"/>
        </w:rPr>
        <w:t>К</w:t>
      </w:r>
      <w:r w:rsidRPr="002B1C45">
        <w:rPr>
          <w:rFonts w:ascii="Times New Roman" w:hAnsi="Times New Roman" w:cs="Times New Roman"/>
          <w:color w:val="000000"/>
          <w:sz w:val="28"/>
          <w:szCs w:val="28"/>
        </w:rPr>
        <w:t>онцепцией государственной семейной политики в Российской Федерации на период до 2025 года, утвержденной</w:t>
      </w:r>
      <w:r w:rsidR="00EA12E3" w:rsidRPr="002B1C45">
        <w:rPr>
          <w:rFonts w:ascii="Times New Roman" w:hAnsi="Times New Roman" w:cs="Times New Roman"/>
          <w:color w:val="000000"/>
          <w:sz w:val="28"/>
          <w:szCs w:val="28"/>
        </w:rPr>
        <w:t xml:space="preserve"> распоряжением Правительства Российской Федерации от 25.08.2014 № 1618-р</w:t>
      </w:r>
      <w:r w:rsidRPr="002B1C45">
        <w:rPr>
          <w:rFonts w:ascii="Times New Roman" w:hAnsi="Times New Roman" w:cs="Times New Roman"/>
          <w:color w:val="000000"/>
          <w:sz w:val="28"/>
          <w:szCs w:val="28"/>
        </w:rPr>
        <w:t>;».</w:t>
      </w:r>
    </w:p>
    <w:p w:rsidR="001550F6" w:rsidRPr="002B1C45" w:rsidRDefault="00815567" w:rsidP="001550F6">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9D03B8" w:rsidRPr="002B1C45">
        <w:rPr>
          <w:rFonts w:ascii="Times New Roman" w:hAnsi="Times New Roman" w:cs="Times New Roman"/>
          <w:color w:val="000000"/>
          <w:sz w:val="28"/>
          <w:szCs w:val="28"/>
        </w:rPr>
        <w:t>.</w:t>
      </w:r>
      <w:r w:rsidR="00C73B6E" w:rsidRPr="002B1C45">
        <w:rPr>
          <w:rFonts w:ascii="Times New Roman" w:hAnsi="Times New Roman" w:cs="Times New Roman"/>
          <w:color w:val="000000"/>
          <w:sz w:val="28"/>
          <w:szCs w:val="28"/>
        </w:rPr>
        <w:t>6</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1550F6" w:rsidRPr="002B1C45">
        <w:rPr>
          <w:rFonts w:ascii="Times New Roman" w:hAnsi="Times New Roman" w:cs="Times New Roman"/>
          <w:color w:val="000000"/>
          <w:sz w:val="28"/>
          <w:szCs w:val="28"/>
        </w:rPr>
        <w:t>Абзац «подпрограммой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 1050 «О федеральной целевой программе «Жилище» на 2015 – 2020 годы»;» изложить в следующей редакции:</w:t>
      </w:r>
    </w:p>
    <w:p w:rsidR="001550F6" w:rsidRPr="002B1C45" w:rsidRDefault="001550F6"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«государственной программ</w:t>
      </w:r>
      <w:r w:rsidR="00634395" w:rsidRPr="002B1C45">
        <w:rPr>
          <w:rFonts w:ascii="Times New Roman" w:hAnsi="Times New Roman" w:cs="Times New Roman"/>
          <w:color w:val="000000"/>
          <w:sz w:val="28"/>
          <w:szCs w:val="28"/>
        </w:rPr>
        <w:t>ой</w:t>
      </w:r>
      <w:r w:rsidRPr="002B1C45">
        <w:rPr>
          <w:rFonts w:ascii="Times New Roman" w:hAnsi="Times New Roman" w:cs="Times New Roman"/>
          <w:color w:val="000000"/>
          <w:sz w:val="28"/>
          <w:szCs w:val="28"/>
        </w:rPr>
        <w:t xml:space="preserve"> Российской Федерации «Обеспечение </w:t>
      </w:r>
      <w:r w:rsidR="00634252">
        <w:rPr>
          <w:rFonts w:ascii="Times New Roman" w:hAnsi="Times New Roman" w:cs="Times New Roman"/>
          <w:color w:val="000000"/>
          <w:sz w:val="28"/>
          <w:szCs w:val="28"/>
        </w:rPr>
        <w:br/>
      </w:r>
      <w:r w:rsidRPr="002B1C45">
        <w:rPr>
          <w:rFonts w:ascii="Times New Roman" w:hAnsi="Times New Roman" w:cs="Times New Roman"/>
          <w:color w:val="000000"/>
          <w:sz w:val="28"/>
          <w:szCs w:val="28"/>
        </w:rPr>
        <w:t>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w:t>
      </w:r>
      <w:r w:rsidRPr="002B1C45">
        <w:rPr>
          <w:rFonts w:ascii="Times New Roman" w:hAnsi="Times New Roman" w:cs="Times New Roman"/>
          <w:color w:val="000000"/>
          <w:sz w:val="28"/>
          <w:szCs w:val="28"/>
        </w:rPr>
        <w:lastRenderedPageBreak/>
        <w:t>граммы Российской Федерации «Обеспечение доступным и комфортным жильем и коммунальными услугами граждан Российской Федерации»;».</w:t>
      </w:r>
    </w:p>
    <w:p w:rsidR="00847F70" w:rsidRPr="002B1C45" w:rsidRDefault="001550F6"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C73B6E" w:rsidRPr="002B1C45">
        <w:rPr>
          <w:rFonts w:ascii="Times New Roman" w:hAnsi="Times New Roman" w:cs="Times New Roman"/>
          <w:color w:val="000000"/>
          <w:sz w:val="28"/>
          <w:szCs w:val="28"/>
        </w:rPr>
        <w:t>7</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847F70" w:rsidRPr="002B1C45">
        <w:rPr>
          <w:rFonts w:ascii="Times New Roman" w:hAnsi="Times New Roman" w:cs="Times New Roman"/>
          <w:color w:val="000000"/>
          <w:sz w:val="28"/>
          <w:szCs w:val="28"/>
        </w:rPr>
        <w:t>После абзаца «обеспечение доступности дополнительного образования в различных формах, включая очно-заочную, заочную и дистанционную, в соответствии с потребностями и индивидуальными особенностями детей;» дополнить абзац</w:t>
      </w:r>
      <w:r w:rsidR="00ED6DFA" w:rsidRPr="002B1C45">
        <w:rPr>
          <w:rFonts w:ascii="Times New Roman" w:hAnsi="Times New Roman" w:cs="Times New Roman"/>
          <w:color w:val="000000"/>
          <w:sz w:val="28"/>
          <w:szCs w:val="28"/>
        </w:rPr>
        <w:t>ами</w:t>
      </w:r>
      <w:r w:rsidR="00847F70" w:rsidRPr="002B1C45">
        <w:rPr>
          <w:rFonts w:ascii="Times New Roman" w:hAnsi="Times New Roman" w:cs="Times New Roman"/>
          <w:color w:val="000000"/>
          <w:sz w:val="28"/>
          <w:szCs w:val="28"/>
        </w:rPr>
        <w:t xml:space="preserve"> следующего содержания:</w:t>
      </w:r>
    </w:p>
    <w:p w:rsidR="00ED6DFA" w:rsidRPr="002B1C45" w:rsidRDefault="00847F70"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единого образовательного пространства на территории области;</w:t>
      </w:r>
    </w:p>
    <w:p w:rsidR="00ED6DFA" w:rsidRPr="002B1C45" w:rsidRDefault="00ED6DFA"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высоконравственной личности, разделяющей российские традиционные духовные ценности, обладающей а</w:t>
      </w:r>
      <w:r w:rsidR="000437EF" w:rsidRPr="002B1C45">
        <w:rPr>
          <w:rFonts w:ascii="Times New Roman" w:hAnsi="Times New Roman" w:cs="Times New Roman"/>
          <w:color w:val="000000"/>
          <w:sz w:val="28"/>
          <w:szCs w:val="28"/>
        </w:rPr>
        <w:t>ктуальными знаниями и </w:t>
      </w:r>
      <w:r w:rsidRPr="002B1C45">
        <w:rPr>
          <w:rFonts w:ascii="Times New Roman" w:hAnsi="Times New Roman" w:cs="Times New Roman"/>
          <w:color w:val="000000"/>
          <w:sz w:val="28"/>
          <w:szCs w:val="28"/>
        </w:rPr>
        <w:t>умениями, способной реализовать свой потенциал в условиях современного общества, готовой к мирному созиданию и защите Родины;»</w:t>
      </w:r>
      <w:r w:rsidR="00D37B94" w:rsidRPr="002B1C45">
        <w:rPr>
          <w:rFonts w:ascii="Times New Roman" w:hAnsi="Times New Roman" w:cs="Times New Roman"/>
          <w:color w:val="000000"/>
          <w:sz w:val="28"/>
          <w:szCs w:val="28"/>
        </w:rPr>
        <w:t>.</w:t>
      </w:r>
    </w:p>
    <w:p w:rsidR="009D03B8" w:rsidRPr="002B1C45" w:rsidRDefault="00847F70"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C73B6E" w:rsidRPr="002B1C45">
        <w:rPr>
          <w:rFonts w:ascii="Times New Roman" w:hAnsi="Times New Roman" w:cs="Times New Roman"/>
          <w:color w:val="000000"/>
          <w:spacing w:val="-4"/>
          <w:sz w:val="28"/>
          <w:szCs w:val="28"/>
        </w:rPr>
        <w:t>8</w:t>
      </w:r>
      <w:r w:rsidR="00D37B94" w:rsidRPr="002B1C45">
        <w:rPr>
          <w:rFonts w:ascii="Times New Roman" w:hAnsi="Times New Roman" w:cs="Times New Roman"/>
          <w:color w:val="000000"/>
          <w:spacing w:val="-4"/>
          <w:sz w:val="28"/>
          <w:szCs w:val="28"/>
        </w:rPr>
        <w:t>.</w:t>
      </w:r>
      <w:r w:rsidR="00952C9B" w:rsidRPr="002B1C45">
        <w:rPr>
          <w:rFonts w:ascii="Times New Roman" w:hAnsi="Times New Roman" w:cs="Times New Roman"/>
          <w:color w:val="000000"/>
          <w:spacing w:val="-4"/>
          <w:sz w:val="28"/>
          <w:szCs w:val="28"/>
        </w:rPr>
        <w:tab/>
      </w:r>
      <w:r w:rsidRPr="002B1C45">
        <w:rPr>
          <w:rFonts w:ascii="Times New Roman" w:hAnsi="Times New Roman" w:cs="Times New Roman"/>
          <w:color w:val="000000"/>
          <w:spacing w:val="-4"/>
          <w:sz w:val="28"/>
          <w:szCs w:val="28"/>
        </w:rPr>
        <w:t>П</w:t>
      </w:r>
      <w:r w:rsidR="009D03B8" w:rsidRPr="002B1C45">
        <w:rPr>
          <w:rFonts w:ascii="Times New Roman" w:hAnsi="Times New Roman" w:cs="Times New Roman"/>
          <w:color w:val="000000"/>
          <w:spacing w:val="-4"/>
          <w:sz w:val="28"/>
          <w:szCs w:val="28"/>
        </w:rPr>
        <w:t>осле абзаца «</w:t>
      </w:r>
      <w:r w:rsidR="00815567" w:rsidRPr="002B1C45">
        <w:rPr>
          <w:rFonts w:ascii="Times New Roman" w:hAnsi="Times New Roman" w:cs="Times New Roman"/>
          <w:color w:val="000000"/>
          <w:spacing w:val="-4"/>
          <w:sz w:val="28"/>
          <w:szCs w:val="28"/>
        </w:rPr>
        <w:t>обеспечение доступности всех видов образования для детей с ограниченными возможностями здоровья, детей-сирот и детей, ос</w:t>
      </w:r>
      <w:r w:rsidR="00634252">
        <w:rPr>
          <w:rFonts w:ascii="Times New Roman" w:hAnsi="Times New Roman" w:cs="Times New Roman"/>
          <w:color w:val="000000"/>
          <w:spacing w:val="-4"/>
          <w:sz w:val="28"/>
          <w:szCs w:val="28"/>
        </w:rPr>
        <w:t>-</w:t>
      </w:r>
      <w:r w:rsidR="00815567" w:rsidRPr="002B1C45">
        <w:rPr>
          <w:rFonts w:ascii="Times New Roman" w:hAnsi="Times New Roman" w:cs="Times New Roman"/>
          <w:color w:val="000000"/>
          <w:spacing w:val="-4"/>
          <w:sz w:val="28"/>
          <w:szCs w:val="28"/>
        </w:rPr>
        <w:t>тавшихся без попечения родителей, лиц из числа детей-сирот и детей, оставшихся без попечения родителей;</w:t>
      </w:r>
      <w:r w:rsidR="009D03B8" w:rsidRPr="002B1C45">
        <w:rPr>
          <w:rFonts w:ascii="Times New Roman" w:hAnsi="Times New Roman" w:cs="Times New Roman"/>
          <w:color w:val="000000"/>
          <w:spacing w:val="-4"/>
          <w:sz w:val="28"/>
          <w:szCs w:val="28"/>
        </w:rPr>
        <w:t>» дополнить</w:t>
      </w:r>
      <w:r w:rsidR="00815567" w:rsidRPr="002B1C45">
        <w:rPr>
          <w:rFonts w:ascii="Times New Roman" w:hAnsi="Times New Roman" w:cs="Times New Roman"/>
          <w:color w:val="000000"/>
          <w:spacing w:val="-4"/>
          <w:sz w:val="28"/>
          <w:szCs w:val="28"/>
        </w:rPr>
        <w:t xml:space="preserve"> абзац</w:t>
      </w:r>
      <w:r w:rsidR="00ED6DFA" w:rsidRPr="002B1C45">
        <w:rPr>
          <w:rFonts w:ascii="Times New Roman" w:hAnsi="Times New Roman" w:cs="Times New Roman"/>
          <w:color w:val="000000"/>
          <w:spacing w:val="-4"/>
          <w:sz w:val="28"/>
          <w:szCs w:val="28"/>
        </w:rPr>
        <w:t>ем</w:t>
      </w:r>
      <w:r w:rsidR="00815567" w:rsidRPr="002B1C45">
        <w:rPr>
          <w:rFonts w:ascii="Times New Roman" w:hAnsi="Times New Roman" w:cs="Times New Roman"/>
          <w:color w:val="000000"/>
          <w:spacing w:val="-4"/>
          <w:sz w:val="28"/>
          <w:szCs w:val="28"/>
        </w:rPr>
        <w:t xml:space="preserve"> следующего содержания:</w:t>
      </w:r>
    </w:p>
    <w:p w:rsidR="00815567" w:rsidRPr="002B1C45" w:rsidRDefault="00815567"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«реализация основополагающего права ребенка, оставшегося без попечения родителей</w:t>
      </w:r>
      <w:r w:rsidR="00847F70" w:rsidRPr="002B1C45">
        <w:rPr>
          <w:rFonts w:ascii="Times New Roman" w:hAnsi="Times New Roman" w:cs="Times New Roman"/>
          <w:color w:val="000000"/>
          <w:sz w:val="28"/>
          <w:szCs w:val="28"/>
        </w:rPr>
        <w:t>, жить и воспитываться в семье</w:t>
      </w:r>
      <w:r w:rsidR="00B4219A" w:rsidRPr="002B1C45">
        <w:rPr>
          <w:rFonts w:ascii="Times New Roman" w:hAnsi="Times New Roman" w:cs="Times New Roman"/>
          <w:color w:val="000000"/>
          <w:sz w:val="28"/>
          <w:szCs w:val="28"/>
        </w:rPr>
        <w:t>;</w:t>
      </w:r>
      <w:r w:rsidR="007A0DB8" w:rsidRPr="002B1C45">
        <w:rPr>
          <w:rFonts w:ascii="Times New Roman" w:hAnsi="Times New Roman" w:cs="Times New Roman"/>
          <w:color w:val="000000"/>
          <w:sz w:val="28"/>
          <w:szCs w:val="28"/>
        </w:rPr>
        <w:t>».</w:t>
      </w:r>
    </w:p>
    <w:p w:rsidR="00815567" w:rsidRPr="002B1C45" w:rsidRDefault="00B40BD7"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C73B6E" w:rsidRPr="002B1C45">
        <w:rPr>
          <w:rFonts w:ascii="Times New Roman" w:hAnsi="Times New Roman" w:cs="Times New Roman"/>
          <w:color w:val="000000"/>
          <w:sz w:val="28"/>
          <w:szCs w:val="28"/>
        </w:rPr>
        <w:t>9</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8F38B7" w:rsidRPr="002B1C45">
        <w:rPr>
          <w:rFonts w:ascii="Times New Roman" w:hAnsi="Times New Roman" w:cs="Times New Roman"/>
          <w:color w:val="000000"/>
          <w:sz w:val="28"/>
          <w:szCs w:val="28"/>
        </w:rPr>
        <w:t>А</w:t>
      </w:r>
      <w:r w:rsidR="00815567" w:rsidRPr="002B1C45">
        <w:rPr>
          <w:rFonts w:ascii="Times New Roman" w:hAnsi="Times New Roman" w:cs="Times New Roman"/>
          <w:color w:val="000000"/>
          <w:sz w:val="28"/>
          <w:szCs w:val="28"/>
        </w:rPr>
        <w:t>бзац «к концу 2020 года число детей-сирот и детей, оставшихся без попечения родителей, находящихся на учете в государственном банке данных о детях, оставшихся без попечения</w:t>
      </w:r>
      <w:r w:rsidR="000437EF" w:rsidRPr="002B1C45">
        <w:rPr>
          <w:rFonts w:ascii="Times New Roman" w:hAnsi="Times New Roman" w:cs="Times New Roman"/>
          <w:color w:val="000000"/>
          <w:sz w:val="28"/>
          <w:szCs w:val="28"/>
        </w:rPr>
        <w:t xml:space="preserve"> родителей, по сравнению с 2013 </w:t>
      </w:r>
      <w:r w:rsidR="00815567" w:rsidRPr="002B1C45">
        <w:rPr>
          <w:rFonts w:ascii="Times New Roman" w:hAnsi="Times New Roman" w:cs="Times New Roman"/>
          <w:color w:val="000000"/>
          <w:sz w:val="28"/>
          <w:szCs w:val="28"/>
        </w:rPr>
        <w:t>годом сократится с 1527 до 827 человек;» изложить в следующей редакции:</w:t>
      </w:r>
    </w:p>
    <w:p w:rsidR="00815567" w:rsidRPr="002B1C45" w:rsidRDefault="00815567"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 концу 2020 года число детей-сирот и детей, оставшихся без попечения родителей, находящихся на учете в государственном банке данных о детях, оставшихся без попечения родителей, по сравнению с 2013 годом сократится с 1527 до 7</w:t>
      </w:r>
      <w:r w:rsidR="00F605B4" w:rsidRPr="002B1C45">
        <w:rPr>
          <w:rFonts w:ascii="Times New Roman" w:hAnsi="Times New Roman" w:cs="Times New Roman"/>
          <w:color w:val="000000"/>
          <w:sz w:val="28"/>
          <w:szCs w:val="28"/>
        </w:rPr>
        <w:t>5</w:t>
      </w:r>
      <w:r w:rsidRPr="002B1C45">
        <w:rPr>
          <w:rFonts w:ascii="Times New Roman" w:hAnsi="Times New Roman" w:cs="Times New Roman"/>
          <w:color w:val="000000"/>
          <w:sz w:val="28"/>
          <w:szCs w:val="28"/>
        </w:rPr>
        <w:t>0 человек;».</w:t>
      </w:r>
    </w:p>
    <w:p w:rsidR="00932543" w:rsidRPr="002B1C45" w:rsidRDefault="001D184E" w:rsidP="00B25E9B">
      <w:pPr>
        <w:widowControl w:val="0"/>
        <w:tabs>
          <w:tab w:val="left" w:pos="284"/>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3</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 xml:space="preserve">В разделе 3 «Обобщенная характеристика мероприятий Государственной программы» абзац «финансовое обеспечение деятельности Кировского областного государственного автономного учреждения «Центр оценки качества образования» с целью проведения государственной </w:t>
      </w:r>
      <w:r w:rsidR="00AC6524" w:rsidRPr="002B1C45">
        <w:rPr>
          <w:rFonts w:ascii="Times New Roman" w:hAnsi="Times New Roman" w:cs="Times New Roman"/>
          <w:color w:val="000000"/>
          <w:sz w:val="28"/>
          <w:szCs w:val="28"/>
        </w:rPr>
        <w:lastRenderedPageBreak/>
        <w:t>(итоговой)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обеспечения региональной информационной системы в сфере образования, вед</w:t>
      </w:r>
      <w:r w:rsidR="0033179D" w:rsidRPr="002B1C45">
        <w:rPr>
          <w:rFonts w:ascii="Times New Roman" w:hAnsi="Times New Roman" w:cs="Times New Roman"/>
          <w:color w:val="000000"/>
          <w:sz w:val="28"/>
          <w:szCs w:val="28"/>
        </w:rPr>
        <w:t>ения федеральной и </w:t>
      </w:r>
      <w:r w:rsidR="00AC6524" w:rsidRPr="002B1C45">
        <w:rPr>
          <w:rFonts w:ascii="Times New Roman" w:hAnsi="Times New Roman" w:cs="Times New Roman"/>
          <w:color w:val="000000"/>
          <w:sz w:val="28"/>
          <w:szCs w:val="28"/>
        </w:rPr>
        <w:t>региональной статистической отчетности, анализа образовательной статистики и мониторинга системы образования в Кировской области</w:t>
      </w:r>
      <w:r w:rsidR="009C5843"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изложить в следующей редакции:</w:t>
      </w:r>
    </w:p>
    <w:p w:rsidR="00932543" w:rsidRPr="002B1C45" w:rsidRDefault="00AC6524" w:rsidP="00B25E9B">
      <w:pPr>
        <w:widowControl w:val="0"/>
        <w:tabs>
          <w:tab w:val="left" w:pos="284"/>
          <w:tab w:val="left" w:pos="709"/>
          <w:tab w:val="left" w:pos="1560"/>
        </w:tabs>
        <w:spacing w:after="0" w:line="360" w:lineRule="auto"/>
        <w:ind w:firstLine="709"/>
        <w:jc w:val="both"/>
        <w:rPr>
          <w:rFonts w:ascii="Times New Roman" w:hAnsi="Times New Roman" w:cs="Times New Roman"/>
          <w:color w:val="000000"/>
          <w:spacing w:val="-4"/>
          <w:sz w:val="28"/>
          <w:szCs w:val="28"/>
        </w:rPr>
      </w:pPr>
      <w:r w:rsidRPr="002B1C45">
        <w:rPr>
          <w:rFonts w:ascii="Times New Roman" w:hAnsi="Times New Roman" w:cs="Times New Roman"/>
          <w:color w:val="000000"/>
          <w:spacing w:val="-4"/>
          <w:sz w:val="28"/>
          <w:szCs w:val="28"/>
        </w:rPr>
        <w:t>«финансовое обеспечение деятельности Кировского областного государственного автономного учреждения «Центр оценки качества образования» с целью проведения государственной итоговой аттестации по образовательным программам основного общего и среднего общего образования, в том числе в форме единого государственного экзамена, а также обеспечения региональной информационной системы в сфере образования, ведения федеральной и региональной статистической отчетности, анализа образовательной статистики и мониторинга системы образования в Кировской области</w:t>
      </w:r>
      <w:r w:rsidR="002633AD" w:rsidRPr="002B1C45">
        <w:rPr>
          <w:rFonts w:ascii="Times New Roman" w:hAnsi="Times New Roman" w:cs="Times New Roman"/>
          <w:color w:val="000000"/>
          <w:spacing w:val="-4"/>
          <w:sz w:val="28"/>
          <w:szCs w:val="28"/>
        </w:rPr>
        <w:t>;</w:t>
      </w:r>
      <w:r w:rsidR="00313592" w:rsidRPr="002B1C45">
        <w:rPr>
          <w:rFonts w:ascii="Times New Roman" w:hAnsi="Times New Roman" w:cs="Times New Roman"/>
          <w:color w:val="000000"/>
          <w:spacing w:val="-4"/>
          <w:sz w:val="28"/>
          <w:szCs w:val="28"/>
        </w:rPr>
        <w:t>».</w:t>
      </w:r>
    </w:p>
    <w:p w:rsidR="00AB6B64" w:rsidRPr="002B1C45" w:rsidRDefault="00E15314" w:rsidP="00B25E9B">
      <w:pPr>
        <w:widowControl w:val="0"/>
        <w:tabs>
          <w:tab w:val="left" w:pos="709"/>
          <w:tab w:val="left" w:pos="1276"/>
          <w:tab w:val="left" w:pos="1560"/>
        </w:tabs>
        <w:suppressAutoHyphens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4</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В разделе 5 «Ресурсное обеспечение Государственной программы»:</w:t>
      </w:r>
    </w:p>
    <w:p w:rsidR="00AB6B64" w:rsidRPr="002B1C45" w:rsidRDefault="00E15314" w:rsidP="00B25E9B">
      <w:pPr>
        <w:widowControl w:val="0"/>
        <w:tabs>
          <w:tab w:val="left" w:pos="709"/>
          <w:tab w:val="left" w:pos="1560"/>
        </w:tabs>
        <w:suppressAutoHyphens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4</w:t>
      </w:r>
      <w:r w:rsidR="00952C9B" w:rsidRPr="002B1C45">
        <w:rPr>
          <w:rFonts w:ascii="Times New Roman" w:hAnsi="Times New Roman" w:cs="Times New Roman"/>
          <w:color w:val="000000"/>
          <w:sz w:val="28"/>
          <w:szCs w:val="28"/>
        </w:rPr>
        <w:t>.1.</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Абзац второй изложить в следующей редакции:</w:t>
      </w:r>
    </w:p>
    <w:p w:rsidR="00AB6B64" w:rsidRPr="002B1C45" w:rsidRDefault="00AB6B6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«Общий объем финансирования Государственной программы составляет </w:t>
      </w:r>
      <w:r w:rsidR="00934312" w:rsidRPr="002B1C45">
        <w:rPr>
          <w:rFonts w:ascii="Times New Roman" w:hAnsi="Times New Roman" w:cs="Times New Roman"/>
          <w:bCs/>
          <w:color w:val="000000"/>
          <w:sz w:val="28"/>
          <w:szCs w:val="28"/>
        </w:rPr>
        <w:t xml:space="preserve">84 835 464,38 тыс. рублей, в том числе за счет средств федерального бюджета – 2 583 338,27 тыс. рублей, областного бюджета – 81 709 014,10 тыс. рублей, местных бюджетов – 534 266,92 тыс. рублей, внебюджетных источников – 8 845,09 тыс. рублей </w:t>
      </w:r>
      <w:r w:rsidRPr="002B1C45">
        <w:rPr>
          <w:rFonts w:ascii="Times New Roman" w:hAnsi="Times New Roman" w:cs="Times New Roman"/>
          <w:color w:val="000000"/>
          <w:sz w:val="28"/>
          <w:szCs w:val="28"/>
        </w:rPr>
        <w:t>(по согласованию)».</w:t>
      </w:r>
    </w:p>
    <w:p w:rsidR="00AB6B64" w:rsidRPr="002B1C45" w:rsidRDefault="00E15314" w:rsidP="00B25E9B">
      <w:pPr>
        <w:pStyle w:val="ConsPlusNormal"/>
        <w:tabs>
          <w:tab w:val="left" w:pos="709"/>
          <w:tab w:val="left" w:pos="1560"/>
        </w:tabs>
        <w:suppressAutoHyphens w:val="0"/>
        <w:spacing w:line="360" w:lineRule="auto"/>
        <w:ind w:firstLine="709"/>
        <w:jc w:val="both"/>
        <w:rPr>
          <w:rFonts w:ascii="Times New Roman" w:eastAsia="SimSun" w:hAnsi="Times New Roman" w:cs="Times New Roman"/>
          <w:color w:val="000000"/>
          <w:lang w:eastAsia="en-US"/>
        </w:rPr>
      </w:pPr>
      <w:r w:rsidRPr="002B1C45">
        <w:rPr>
          <w:rFonts w:ascii="Times New Roman" w:eastAsia="SimSun" w:hAnsi="Times New Roman" w:cs="Times New Roman"/>
          <w:color w:val="000000"/>
          <w:lang w:eastAsia="en-US"/>
        </w:rPr>
        <w:t>4</w:t>
      </w:r>
      <w:r w:rsidR="00952C9B" w:rsidRPr="002B1C45">
        <w:rPr>
          <w:rFonts w:ascii="Times New Roman" w:eastAsia="SimSun" w:hAnsi="Times New Roman" w:cs="Times New Roman"/>
          <w:color w:val="000000"/>
          <w:lang w:eastAsia="en-US"/>
        </w:rPr>
        <w:t>.2.</w:t>
      </w:r>
      <w:r w:rsidR="00952C9B" w:rsidRPr="002B1C45">
        <w:rPr>
          <w:rFonts w:ascii="Times New Roman" w:eastAsia="SimSun" w:hAnsi="Times New Roman" w:cs="Times New Roman"/>
          <w:color w:val="000000"/>
          <w:lang w:eastAsia="en-US"/>
        </w:rPr>
        <w:tab/>
      </w:r>
      <w:r w:rsidR="00AB6B64" w:rsidRPr="002B1C45">
        <w:rPr>
          <w:rFonts w:ascii="Times New Roman" w:eastAsia="SimSun" w:hAnsi="Times New Roman" w:cs="Times New Roman"/>
          <w:color w:val="000000"/>
          <w:lang w:eastAsia="en-US"/>
        </w:rPr>
        <w:t>Таблицу 1 изложить в следующей редакции:</w:t>
      </w:r>
    </w:p>
    <w:p w:rsidR="00AB6B64" w:rsidRPr="002B1C45" w:rsidRDefault="00AB6B64" w:rsidP="00B25E9B">
      <w:pPr>
        <w:pStyle w:val="ConsPlusNormal"/>
        <w:tabs>
          <w:tab w:val="left" w:pos="709"/>
          <w:tab w:val="left" w:pos="1560"/>
        </w:tabs>
        <w:spacing w:line="360" w:lineRule="auto"/>
        <w:ind w:left="1684" w:firstLine="709"/>
        <w:jc w:val="right"/>
        <w:rPr>
          <w:rFonts w:ascii="Times New Roman" w:eastAsia="SimSun" w:hAnsi="Times New Roman" w:cs="Times New Roman"/>
          <w:color w:val="000000"/>
          <w:lang w:eastAsia="en-US"/>
        </w:rPr>
      </w:pPr>
      <w:r w:rsidRPr="002B1C45">
        <w:rPr>
          <w:rFonts w:ascii="Times New Roman" w:eastAsia="SimSun" w:hAnsi="Times New Roman" w:cs="Times New Roman"/>
          <w:color w:val="000000"/>
          <w:lang w:eastAsia="en-US"/>
        </w:rPr>
        <w:t>«Таблица 1</w:t>
      </w:r>
    </w:p>
    <w:tbl>
      <w:tblPr>
        <w:tblW w:w="10490" w:type="dxa"/>
        <w:tblInd w:w="-539" w:type="dxa"/>
        <w:tblLayout w:type="fixed"/>
        <w:tblCellMar>
          <w:left w:w="28" w:type="dxa"/>
          <w:right w:w="0" w:type="dxa"/>
        </w:tblCellMar>
        <w:tblLook w:val="0000" w:firstRow="0" w:lastRow="0" w:firstColumn="0" w:lastColumn="0" w:noHBand="0" w:noVBand="0"/>
      </w:tblPr>
      <w:tblGrid>
        <w:gridCol w:w="1049"/>
        <w:gridCol w:w="1142"/>
        <w:gridCol w:w="1134"/>
        <w:gridCol w:w="1211"/>
        <w:gridCol w:w="1190"/>
        <w:gridCol w:w="1140"/>
        <w:gridCol w:w="1190"/>
        <w:gridCol w:w="1148"/>
        <w:gridCol w:w="1286"/>
      </w:tblGrid>
      <w:tr w:rsidR="00AB6B64" w:rsidRPr="002B1C45" w:rsidTr="001451B5">
        <w:trPr>
          <w:tblHeader/>
        </w:trPr>
        <w:tc>
          <w:tcPr>
            <w:tcW w:w="1049" w:type="dxa"/>
            <w:vMerge w:val="restart"/>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Направления</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финансирования Государственной программы</w:t>
            </w:r>
          </w:p>
        </w:tc>
        <w:tc>
          <w:tcPr>
            <w:tcW w:w="9441" w:type="dxa"/>
            <w:gridSpan w:val="8"/>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B25E9B">
            <w:pPr>
              <w:widowControl w:val="0"/>
              <w:tabs>
                <w:tab w:val="left" w:pos="540"/>
                <w:tab w:val="left" w:pos="709"/>
                <w:tab w:val="left" w:pos="1560"/>
              </w:tabs>
              <w:suppressAutoHyphens w:val="0"/>
              <w:spacing w:after="0" w:line="240" w:lineRule="auto"/>
              <w:ind w:right="-6" w:firstLine="709"/>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 xml:space="preserve">Объем финансирования Государственной программы </w:t>
            </w:r>
          </w:p>
          <w:p w:rsidR="00AB6B64" w:rsidRPr="002B1C45" w:rsidRDefault="00AB6B64" w:rsidP="00B25E9B">
            <w:pPr>
              <w:widowControl w:val="0"/>
              <w:tabs>
                <w:tab w:val="left" w:pos="540"/>
                <w:tab w:val="left" w:pos="709"/>
                <w:tab w:val="left" w:pos="1560"/>
              </w:tabs>
              <w:suppressAutoHyphens w:val="0"/>
              <w:spacing w:after="0" w:line="240" w:lineRule="auto"/>
              <w:ind w:right="-6" w:firstLine="709"/>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в 2014 – 2020 годах (тыс. рублей)</w:t>
            </w:r>
          </w:p>
        </w:tc>
      </w:tr>
      <w:tr w:rsidR="00AB6B64" w:rsidRPr="002B1C45" w:rsidTr="001451B5">
        <w:trPr>
          <w:tblHeader/>
        </w:trPr>
        <w:tc>
          <w:tcPr>
            <w:tcW w:w="1049" w:type="dxa"/>
            <w:vMerge/>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p>
        </w:tc>
        <w:tc>
          <w:tcPr>
            <w:tcW w:w="1142" w:type="dxa"/>
            <w:vMerge w:val="restart"/>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всего</w:t>
            </w:r>
          </w:p>
        </w:tc>
        <w:tc>
          <w:tcPr>
            <w:tcW w:w="8299" w:type="dxa"/>
            <w:gridSpan w:val="7"/>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в том числе</w:t>
            </w:r>
          </w:p>
        </w:tc>
      </w:tr>
      <w:tr w:rsidR="000437EF" w:rsidRPr="002B1C45" w:rsidTr="001451B5">
        <w:trPr>
          <w:tblHeader/>
        </w:trPr>
        <w:tc>
          <w:tcPr>
            <w:tcW w:w="1049" w:type="dxa"/>
            <w:vMerge/>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p>
        </w:tc>
        <w:tc>
          <w:tcPr>
            <w:tcW w:w="1142" w:type="dxa"/>
            <w:vMerge/>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p>
        </w:tc>
        <w:tc>
          <w:tcPr>
            <w:tcW w:w="1134"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2014</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r w:rsidRPr="002B1C45">
              <w:rPr>
                <w:rFonts w:ascii="Times New Roman" w:eastAsia="Times New Roman" w:hAnsi="Times New Roman" w:cs="Times New Roman"/>
                <w:color w:val="000000"/>
                <w:spacing w:val="-2"/>
                <w:lang w:eastAsia="zh-CN"/>
              </w:rPr>
              <w:br/>
              <w:t>(факт)</w:t>
            </w:r>
          </w:p>
        </w:tc>
        <w:tc>
          <w:tcPr>
            <w:tcW w:w="1211"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2015</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r w:rsidRPr="002B1C45">
              <w:rPr>
                <w:rFonts w:ascii="Times New Roman" w:eastAsia="Times New Roman" w:hAnsi="Times New Roman" w:cs="Times New Roman"/>
                <w:color w:val="000000"/>
                <w:spacing w:val="-2"/>
                <w:lang w:eastAsia="zh-CN"/>
              </w:rPr>
              <w:br/>
              <w:t>(факт)</w:t>
            </w:r>
          </w:p>
        </w:tc>
        <w:tc>
          <w:tcPr>
            <w:tcW w:w="1190"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2016</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(факт)</w:t>
            </w:r>
          </w:p>
        </w:tc>
        <w:tc>
          <w:tcPr>
            <w:tcW w:w="1140"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2017</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190"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2018</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148" w:type="dxa"/>
            <w:tcBorders>
              <w:top w:val="single" w:sz="4" w:space="0" w:color="000000"/>
              <w:left w:val="single" w:sz="4" w:space="0" w:color="000000"/>
              <w:bottom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2019</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2020</w:t>
            </w:r>
          </w:p>
          <w:p w:rsidR="00AB6B64" w:rsidRPr="002B1C45" w:rsidRDefault="00AB6B64"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r>
      <w:tr w:rsidR="000437EF" w:rsidRPr="002B1C45" w:rsidTr="001451B5">
        <w:tblPrEx>
          <w:tblCellMar>
            <w:left w:w="108" w:type="dxa"/>
          </w:tblCellMar>
        </w:tblPrEx>
        <w:tc>
          <w:tcPr>
            <w:tcW w:w="1049"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bookmarkStart w:id="0" w:name="OLE_LINK2"/>
            <w:bookmarkEnd w:id="0"/>
            <w:r w:rsidRPr="002B1C45">
              <w:rPr>
                <w:rFonts w:ascii="Times New Roman" w:eastAsia="Times New Roman" w:hAnsi="Times New Roman" w:cs="Times New Roman"/>
                <w:color w:val="000000"/>
                <w:spacing w:val="-2"/>
                <w:lang w:eastAsia="zh-CN"/>
              </w:rPr>
              <w:t>Капитальные вложения</w:t>
            </w:r>
          </w:p>
        </w:tc>
        <w:tc>
          <w:tcPr>
            <w:tcW w:w="1142" w:type="dxa"/>
            <w:tcBorders>
              <w:top w:val="single" w:sz="4" w:space="0" w:color="000000"/>
              <w:left w:val="single" w:sz="4" w:space="0" w:color="000000"/>
              <w:bottom w:val="single" w:sz="4" w:space="0" w:color="000000"/>
            </w:tcBorders>
            <w:shd w:val="clear" w:color="auto" w:fill="auto"/>
          </w:tcPr>
          <w:p w:rsidR="001A10F1" w:rsidRPr="002B1C45" w:rsidRDefault="009D6F7A" w:rsidP="009933D5">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3881739,96</w:t>
            </w:r>
            <w:r w:rsidR="009933D5" w:rsidRPr="002B1C45">
              <w:rPr>
                <w:rFonts w:ascii="Times New Roman" w:eastAsia="Times New Roman" w:hAnsi="Times New Roman" w:cs="Times New Roman"/>
                <w:color w:val="000000"/>
                <w:spacing w:val="-10"/>
                <w:lang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1158855,87</w:t>
            </w:r>
          </w:p>
        </w:tc>
        <w:tc>
          <w:tcPr>
            <w:tcW w:w="1211"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837523,71</w:t>
            </w:r>
          </w:p>
        </w:tc>
        <w:tc>
          <w:tcPr>
            <w:tcW w:w="1190"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819571,00</w:t>
            </w:r>
          </w:p>
        </w:tc>
        <w:tc>
          <w:tcPr>
            <w:tcW w:w="1140" w:type="dxa"/>
            <w:tcBorders>
              <w:top w:val="single" w:sz="4" w:space="0" w:color="000000"/>
              <w:left w:val="single" w:sz="4" w:space="0" w:color="000000"/>
              <w:bottom w:val="single" w:sz="4" w:space="0" w:color="000000"/>
            </w:tcBorders>
            <w:shd w:val="clear" w:color="auto" w:fill="auto"/>
          </w:tcPr>
          <w:p w:rsidR="001A10F1" w:rsidRPr="002B1C45" w:rsidRDefault="00D76EAB" w:rsidP="00D76EAB">
            <w:pPr>
              <w:widowControl w:val="0"/>
              <w:tabs>
                <w:tab w:val="left" w:pos="970"/>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1195531,16</w:t>
            </w:r>
          </w:p>
        </w:tc>
        <w:tc>
          <w:tcPr>
            <w:tcW w:w="1190" w:type="dxa"/>
            <w:tcBorders>
              <w:top w:val="single" w:sz="4" w:space="0" w:color="000000"/>
              <w:left w:val="single" w:sz="4" w:space="0" w:color="000000"/>
              <w:bottom w:val="single" w:sz="4" w:space="0" w:color="000000"/>
            </w:tcBorders>
            <w:shd w:val="clear" w:color="auto" w:fill="auto"/>
          </w:tcPr>
          <w:p w:rsidR="00D76EAB"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72679,00   </w:t>
            </w:r>
          </w:p>
          <w:p w:rsidR="001A10F1" w:rsidRPr="002B1C45" w:rsidRDefault="001A10F1"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p>
        </w:tc>
        <w:tc>
          <w:tcPr>
            <w:tcW w:w="1148" w:type="dxa"/>
            <w:tcBorders>
              <w:top w:val="single" w:sz="4" w:space="0" w:color="000000"/>
              <w:left w:val="single" w:sz="4" w:space="0" w:color="000000"/>
              <w:bottom w:val="single" w:sz="4" w:space="0" w:color="000000"/>
            </w:tcBorders>
            <w:shd w:val="clear" w:color="auto" w:fill="auto"/>
          </w:tcPr>
          <w:p w:rsidR="00D76EAB"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35432,20   </w:t>
            </w:r>
          </w:p>
          <w:p w:rsidR="001A10F1" w:rsidRPr="002B1C45" w:rsidRDefault="001A10F1"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1A10F1"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312341,60   </w:t>
            </w:r>
          </w:p>
        </w:tc>
      </w:tr>
      <w:tr w:rsidR="000437EF" w:rsidRPr="002B1C45" w:rsidTr="001451B5">
        <w:tc>
          <w:tcPr>
            <w:tcW w:w="1049"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lastRenderedPageBreak/>
              <w:t>Прочие расходы</w:t>
            </w:r>
          </w:p>
        </w:tc>
        <w:tc>
          <w:tcPr>
            <w:tcW w:w="1142" w:type="dxa"/>
            <w:tcBorders>
              <w:top w:val="single" w:sz="4" w:space="0" w:color="000000"/>
              <w:left w:val="single" w:sz="4" w:space="0" w:color="000000"/>
              <w:bottom w:val="single" w:sz="4" w:space="0" w:color="000000"/>
            </w:tcBorders>
            <w:shd w:val="clear" w:color="auto" w:fill="auto"/>
          </w:tcPr>
          <w:p w:rsidR="001A10F1" w:rsidRPr="002B1C45" w:rsidRDefault="009D6F7A" w:rsidP="009933D5">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80953724,42</w:t>
            </w:r>
          </w:p>
        </w:tc>
        <w:tc>
          <w:tcPr>
            <w:tcW w:w="1134"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10504359,09</w:t>
            </w:r>
          </w:p>
        </w:tc>
        <w:tc>
          <w:tcPr>
            <w:tcW w:w="1211"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10696113,51</w:t>
            </w:r>
          </w:p>
        </w:tc>
        <w:tc>
          <w:tcPr>
            <w:tcW w:w="1190"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11139242,30</w:t>
            </w:r>
          </w:p>
        </w:tc>
        <w:tc>
          <w:tcPr>
            <w:tcW w:w="1140" w:type="dxa"/>
            <w:tcBorders>
              <w:top w:val="single" w:sz="4" w:space="0" w:color="000000"/>
              <w:left w:val="single" w:sz="4" w:space="0" w:color="000000"/>
              <w:bottom w:val="single" w:sz="4" w:space="0" w:color="000000"/>
            </w:tcBorders>
            <w:shd w:val="clear" w:color="auto" w:fill="auto"/>
          </w:tcPr>
          <w:p w:rsidR="001A10F1" w:rsidRPr="002B1C45" w:rsidRDefault="00E42CF9"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11088834,92</w:t>
            </w:r>
            <w:r w:rsidR="00D76EAB" w:rsidRPr="002B1C45">
              <w:rPr>
                <w:rFonts w:ascii="Times New Roman" w:eastAsia="Times New Roman" w:hAnsi="Times New Roman" w:cs="Times New Roman"/>
                <w:color w:val="000000"/>
                <w:spacing w:val="-10"/>
                <w:lang w:eastAsia="zh-CN"/>
              </w:rPr>
              <w:t xml:space="preserve">   </w:t>
            </w:r>
          </w:p>
        </w:tc>
        <w:tc>
          <w:tcPr>
            <w:tcW w:w="1190" w:type="dxa"/>
            <w:tcBorders>
              <w:top w:val="single" w:sz="4" w:space="0" w:color="000000"/>
              <w:left w:val="single" w:sz="4" w:space="0" w:color="000000"/>
              <w:bottom w:val="single" w:sz="4" w:space="0" w:color="000000"/>
            </w:tcBorders>
            <w:shd w:val="clear" w:color="auto" w:fill="auto"/>
          </w:tcPr>
          <w:p w:rsidR="001A10F1" w:rsidRPr="002B1C45" w:rsidRDefault="009D6F7A"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11357195,5</w:t>
            </w:r>
            <w:r w:rsidR="00D76EAB" w:rsidRPr="002B1C45">
              <w:rPr>
                <w:rFonts w:ascii="Times New Roman" w:eastAsia="Times New Roman" w:hAnsi="Times New Roman" w:cs="Times New Roman"/>
                <w:color w:val="000000"/>
                <w:spacing w:val="-10"/>
                <w:lang w:eastAsia="zh-CN"/>
              </w:rPr>
              <w:t xml:space="preserve">   </w:t>
            </w:r>
          </w:p>
        </w:tc>
        <w:tc>
          <w:tcPr>
            <w:tcW w:w="1148" w:type="dxa"/>
            <w:tcBorders>
              <w:top w:val="single" w:sz="4" w:space="0" w:color="000000"/>
              <w:left w:val="single" w:sz="4" w:space="0" w:color="000000"/>
              <w:bottom w:val="single" w:sz="4" w:space="0" w:color="000000"/>
            </w:tcBorders>
            <w:shd w:val="clear" w:color="auto" w:fill="auto"/>
          </w:tcPr>
          <w:p w:rsidR="00D76EAB"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11298117,70   </w:t>
            </w:r>
          </w:p>
          <w:p w:rsidR="001A10F1" w:rsidRPr="002B1C45" w:rsidRDefault="001A10F1"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1A10F1"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14319666,82   </w:t>
            </w:r>
          </w:p>
        </w:tc>
      </w:tr>
      <w:tr w:rsidR="000437EF" w:rsidRPr="002B1C45" w:rsidTr="001451B5">
        <w:tc>
          <w:tcPr>
            <w:tcW w:w="1049"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540"/>
                <w:tab w:val="left" w:pos="709"/>
                <w:tab w:val="left" w:pos="1560"/>
              </w:tabs>
              <w:suppressAutoHyphens w:val="0"/>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Итого</w:t>
            </w:r>
          </w:p>
        </w:tc>
        <w:tc>
          <w:tcPr>
            <w:tcW w:w="1142" w:type="dxa"/>
            <w:tcBorders>
              <w:top w:val="single" w:sz="4" w:space="0" w:color="000000"/>
              <w:left w:val="single" w:sz="4" w:space="0" w:color="000000"/>
              <w:bottom w:val="single" w:sz="4" w:space="0" w:color="000000"/>
            </w:tcBorders>
            <w:shd w:val="clear" w:color="auto" w:fill="auto"/>
          </w:tcPr>
          <w:p w:rsidR="001A10F1" w:rsidRPr="002B1C45" w:rsidRDefault="009D6F7A" w:rsidP="009933D5">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84835464,38</w:t>
            </w:r>
            <w:r w:rsidR="009933D5" w:rsidRPr="002B1C45">
              <w:rPr>
                <w:rFonts w:ascii="Times New Roman" w:eastAsia="Times New Roman" w:hAnsi="Times New Roman" w:cs="Times New Roman"/>
                <w:color w:val="000000"/>
                <w:spacing w:val="-10"/>
                <w:lang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11663214,96</w:t>
            </w:r>
          </w:p>
        </w:tc>
        <w:tc>
          <w:tcPr>
            <w:tcW w:w="1211"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11533637,22</w:t>
            </w:r>
          </w:p>
        </w:tc>
        <w:tc>
          <w:tcPr>
            <w:tcW w:w="1190" w:type="dxa"/>
            <w:tcBorders>
              <w:top w:val="single" w:sz="4" w:space="0" w:color="000000"/>
              <w:left w:val="single" w:sz="4" w:space="0" w:color="000000"/>
              <w:bottom w:val="single" w:sz="4" w:space="0" w:color="000000"/>
            </w:tcBorders>
            <w:shd w:val="clear" w:color="auto" w:fill="auto"/>
          </w:tcPr>
          <w:p w:rsidR="001A10F1" w:rsidRPr="002B1C45" w:rsidRDefault="001A10F1" w:rsidP="008032C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11958813,30</w:t>
            </w:r>
          </w:p>
        </w:tc>
        <w:tc>
          <w:tcPr>
            <w:tcW w:w="1140" w:type="dxa"/>
            <w:tcBorders>
              <w:top w:val="single" w:sz="4" w:space="0" w:color="000000"/>
              <w:left w:val="single" w:sz="4" w:space="0" w:color="000000"/>
              <w:bottom w:val="single" w:sz="4" w:space="0" w:color="000000"/>
            </w:tcBorders>
            <w:shd w:val="clear" w:color="auto" w:fill="auto"/>
          </w:tcPr>
          <w:p w:rsidR="001A10F1" w:rsidRPr="002B1C45" w:rsidRDefault="00D76EAB" w:rsidP="00E42CF9">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12284</w:t>
            </w:r>
            <w:r w:rsidR="00E42CF9" w:rsidRPr="002B1C45">
              <w:rPr>
                <w:rFonts w:ascii="Times New Roman" w:eastAsia="Times New Roman" w:hAnsi="Times New Roman" w:cs="Times New Roman"/>
                <w:color w:val="000000"/>
                <w:spacing w:val="-10"/>
                <w:lang w:eastAsia="zh-CN"/>
              </w:rPr>
              <w:t>366</w:t>
            </w:r>
            <w:r w:rsidRPr="002B1C45">
              <w:rPr>
                <w:rFonts w:ascii="Times New Roman" w:eastAsia="Times New Roman" w:hAnsi="Times New Roman" w:cs="Times New Roman"/>
                <w:color w:val="000000"/>
                <w:spacing w:val="-10"/>
                <w:lang w:eastAsia="zh-CN"/>
              </w:rPr>
              <w:t>,</w:t>
            </w:r>
            <w:r w:rsidR="00E42CF9" w:rsidRPr="002B1C45">
              <w:rPr>
                <w:rFonts w:ascii="Times New Roman" w:eastAsia="Times New Roman" w:hAnsi="Times New Roman" w:cs="Times New Roman"/>
                <w:color w:val="000000"/>
                <w:spacing w:val="-10"/>
                <w:lang w:eastAsia="zh-CN"/>
              </w:rPr>
              <w:t>08</w:t>
            </w:r>
            <w:r w:rsidRPr="002B1C45">
              <w:rPr>
                <w:rFonts w:ascii="Times New Roman" w:eastAsia="Times New Roman" w:hAnsi="Times New Roman" w:cs="Times New Roman"/>
                <w:color w:val="000000"/>
                <w:spacing w:val="-10"/>
                <w:lang w:eastAsia="zh-CN"/>
              </w:rPr>
              <w:t xml:space="preserve">   </w:t>
            </w:r>
          </w:p>
        </w:tc>
        <w:tc>
          <w:tcPr>
            <w:tcW w:w="1190" w:type="dxa"/>
            <w:tcBorders>
              <w:top w:val="single" w:sz="4" w:space="0" w:color="000000"/>
              <w:left w:val="single" w:sz="4" w:space="0" w:color="000000"/>
              <w:bottom w:val="single" w:sz="4" w:space="0" w:color="000000"/>
            </w:tcBorders>
            <w:shd w:val="clear" w:color="auto" w:fill="auto"/>
          </w:tcPr>
          <w:p w:rsidR="001A10F1" w:rsidRPr="002B1C45" w:rsidRDefault="009D6F7A"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11429847,5</w:t>
            </w:r>
          </w:p>
        </w:tc>
        <w:tc>
          <w:tcPr>
            <w:tcW w:w="1148" w:type="dxa"/>
            <w:tcBorders>
              <w:top w:val="single" w:sz="4" w:space="0" w:color="000000"/>
              <w:left w:val="single" w:sz="4" w:space="0" w:color="000000"/>
              <w:bottom w:val="single" w:sz="4" w:space="0" w:color="000000"/>
            </w:tcBorders>
            <w:shd w:val="clear" w:color="auto" w:fill="auto"/>
          </w:tcPr>
          <w:p w:rsidR="001A10F1"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 xml:space="preserve">11333549,90   </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1A10F1" w:rsidRPr="002B1C45" w:rsidRDefault="00D76EAB" w:rsidP="00D76EAB">
            <w:pPr>
              <w:widowControl w:val="0"/>
              <w:tabs>
                <w:tab w:val="left" w:pos="709"/>
                <w:tab w:val="left" w:pos="1560"/>
              </w:tabs>
              <w:spacing w:after="0" w:line="240" w:lineRule="auto"/>
              <w:jc w:val="center"/>
              <w:rPr>
                <w:rFonts w:ascii="Times New Roman" w:eastAsia="Times New Roman" w:hAnsi="Times New Roman" w:cs="Times New Roman"/>
                <w:color w:val="000000"/>
                <w:spacing w:val="-10"/>
                <w:lang w:eastAsia="zh-CN"/>
              </w:rPr>
            </w:pPr>
            <w:r w:rsidRPr="002B1C45">
              <w:rPr>
                <w:rFonts w:ascii="Times New Roman" w:eastAsia="Times New Roman" w:hAnsi="Times New Roman" w:cs="Times New Roman"/>
                <w:color w:val="000000"/>
                <w:spacing w:val="-10"/>
                <w:lang w:eastAsia="zh-CN"/>
              </w:rPr>
              <w:t>14632008,42</w:t>
            </w:r>
            <w:r w:rsidR="001A10F1" w:rsidRPr="002B1C45">
              <w:rPr>
                <w:rFonts w:ascii="Times New Roman" w:eastAsia="Times New Roman" w:hAnsi="Times New Roman" w:cs="Times New Roman"/>
                <w:color w:val="000000"/>
                <w:spacing w:val="-10"/>
                <w:lang w:eastAsia="zh-CN"/>
              </w:rPr>
              <w:t>».</w:t>
            </w:r>
          </w:p>
        </w:tc>
      </w:tr>
    </w:tbl>
    <w:p w:rsidR="00932543" w:rsidRPr="002B1C45" w:rsidRDefault="00E15314" w:rsidP="00B25E9B">
      <w:pPr>
        <w:widowControl w:val="0"/>
        <w:tabs>
          <w:tab w:val="left" w:pos="284"/>
          <w:tab w:val="left" w:pos="709"/>
          <w:tab w:val="left" w:pos="1560"/>
        </w:tabs>
        <w:spacing w:before="240"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hAnsi="Times New Roman" w:cs="Times New Roman"/>
          <w:color w:val="000000"/>
          <w:sz w:val="28"/>
          <w:szCs w:val="28"/>
        </w:rPr>
        <w:t>5</w:t>
      </w:r>
      <w:r w:rsidR="00AD55E7" w:rsidRPr="002B1C45">
        <w:rPr>
          <w:rFonts w:ascii="Times New Roman" w:hAnsi="Times New Roman" w:cs="Times New Roman"/>
          <w:color w:val="000000"/>
          <w:sz w:val="28"/>
          <w:szCs w:val="28"/>
        </w:rPr>
        <w:t>.</w:t>
      </w:r>
      <w:r w:rsidR="00AD55E7"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Внести в подпрограмму «Развитие</w:t>
      </w:r>
      <w:r w:rsidR="00AC6524" w:rsidRPr="002B1C45">
        <w:rPr>
          <w:rFonts w:ascii="Times New Roman" w:eastAsia="Times New Roman" w:hAnsi="Times New Roman" w:cs="Times New Roman"/>
          <w:color w:val="000000"/>
          <w:sz w:val="28"/>
          <w:szCs w:val="28"/>
          <w:lang w:eastAsia="ar-SA"/>
        </w:rPr>
        <w:t xml:space="preserve"> дошкольного, общего образования и дополнительного образования детей» (далее – Подпрограмма) следующие изменения:</w:t>
      </w:r>
    </w:p>
    <w:p w:rsidR="008032C9" w:rsidRPr="002B1C45" w:rsidRDefault="008032C9" w:rsidP="008032C9">
      <w:pPr>
        <w:pStyle w:val="a9"/>
        <w:widowControl w:val="0"/>
        <w:numPr>
          <w:ilvl w:val="1"/>
          <w:numId w:val="7"/>
        </w:numPr>
        <w:tabs>
          <w:tab w:val="left" w:pos="0"/>
          <w:tab w:val="left" w:pos="284"/>
          <w:tab w:val="left" w:pos="709"/>
          <w:tab w:val="left" w:pos="1134"/>
          <w:tab w:val="left" w:pos="1560"/>
        </w:tabs>
        <w:spacing w:after="0" w:line="360" w:lineRule="auto"/>
        <w:ind w:hanging="862"/>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ab/>
        <w:t>В паспорте Подпрограммы:</w:t>
      </w:r>
    </w:p>
    <w:p w:rsidR="00ED75FE" w:rsidRPr="002B1C45" w:rsidRDefault="008032C9" w:rsidP="008032C9">
      <w:pPr>
        <w:pStyle w:val="a9"/>
        <w:widowControl w:val="0"/>
        <w:numPr>
          <w:ilvl w:val="2"/>
          <w:numId w:val="7"/>
        </w:numPr>
        <w:tabs>
          <w:tab w:val="left" w:pos="0"/>
          <w:tab w:val="left" w:pos="284"/>
          <w:tab w:val="left" w:pos="709"/>
          <w:tab w:val="left" w:pos="1134"/>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w:t>
      </w:r>
      <w:r w:rsidR="00ED75FE" w:rsidRPr="002B1C45">
        <w:rPr>
          <w:rFonts w:ascii="Times New Roman" w:hAnsi="Times New Roman" w:cs="Times New Roman"/>
          <w:color w:val="000000"/>
          <w:sz w:val="28"/>
          <w:szCs w:val="28"/>
        </w:rPr>
        <w:t xml:space="preserve">аздел «Соисполнители </w:t>
      </w:r>
      <w:r w:rsidR="005A023E" w:rsidRPr="002B1C45">
        <w:rPr>
          <w:rFonts w:ascii="Times New Roman" w:hAnsi="Times New Roman" w:cs="Times New Roman"/>
          <w:color w:val="000000"/>
          <w:sz w:val="28"/>
          <w:szCs w:val="28"/>
        </w:rPr>
        <w:t>Подп</w:t>
      </w:r>
      <w:r w:rsidR="00ED75FE" w:rsidRPr="002B1C45">
        <w:rPr>
          <w:rFonts w:ascii="Times New Roman" w:hAnsi="Times New Roman" w:cs="Times New Roman"/>
          <w:color w:val="000000"/>
          <w:sz w:val="28"/>
          <w:szCs w:val="28"/>
        </w:rPr>
        <w:t>рограммы» изложить в следующей редакции:</w:t>
      </w:r>
    </w:p>
    <w:tbl>
      <w:tblPr>
        <w:tblW w:w="0" w:type="auto"/>
        <w:tblInd w:w="109"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firstRow="1" w:lastRow="0" w:firstColumn="1" w:lastColumn="0" w:noHBand="0" w:noVBand="1"/>
      </w:tblPr>
      <w:tblGrid>
        <w:gridCol w:w="2375"/>
        <w:gridCol w:w="7132"/>
      </w:tblGrid>
      <w:tr w:rsidR="00ED75FE" w:rsidRPr="002B1C45" w:rsidTr="00B82C3E">
        <w:trPr>
          <w:trHeight w:val="771"/>
        </w:trPr>
        <w:tc>
          <w:tcPr>
            <w:tcW w:w="2375" w:type="dxa"/>
            <w:tcBorders>
              <w:top w:val="single" w:sz="4" w:space="0" w:color="000001"/>
              <w:left w:val="single" w:sz="4" w:space="0" w:color="000001"/>
              <w:bottom w:val="single" w:sz="4" w:space="0" w:color="000001"/>
              <w:right w:val="nil"/>
            </w:tcBorders>
            <w:shd w:val="clear" w:color="auto" w:fill="FFFFFF"/>
            <w:tcMar>
              <w:left w:w="103" w:type="dxa"/>
            </w:tcMar>
          </w:tcPr>
          <w:p w:rsidR="00ED75FE" w:rsidRPr="002B1C45" w:rsidRDefault="00ED75FE" w:rsidP="00B82C3E">
            <w:pPr>
              <w:pStyle w:val="ConsPlusNormal"/>
              <w:tabs>
                <w:tab w:val="left" w:pos="709"/>
                <w:tab w:val="left" w:pos="1560"/>
              </w:tabs>
              <w:ind w:firstLine="33"/>
              <w:jc w:val="both"/>
              <w:outlineLvl w:val="1"/>
              <w:rPr>
                <w:rFonts w:ascii="Times New Roman" w:hAnsi="Times New Roman" w:cs="Times New Roman"/>
                <w:color w:val="000000"/>
              </w:rPr>
            </w:pPr>
            <w:r w:rsidRPr="002B1C45">
              <w:rPr>
                <w:rFonts w:ascii="Times New Roman" w:hAnsi="Times New Roman" w:cs="Times New Roman"/>
                <w:color w:val="000000"/>
              </w:rPr>
              <w:t xml:space="preserve">«Соисполнители </w:t>
            </w:r>
            <w:r w:rsidR="004B50DF" w:rsidRPr="002B1C45">
              <w:rPr>
                <w:rFonts w:ascii="Times New Roman" w:hAnsi="Times New Roman" w:cs="Times New Roman"/>
                <w:color w:val="000000"/>
              </w:rPr>
              <w:t>Подп</w:t>
            </w:r>
            <w:r w:rsidRPr="002B1C45">
              <w:rPr>
                <w:rFonts w:ascii="Times New Roman" w:hAnsi="Times New Roman" w:cs="Times New Roman"/>
                <w:color w:val="000000"/>
              </w:rPr>
              <w:t>рограммы</w:t>
            </w:r>
          </w:p>
        </w:tc>
        <w:tc>
          <w:tcPr>
            <w:tcW w:w="71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F69F0" w:rsidRPr="002B1C45" w:rsidRDefault="009F69F0" w:rsidP="00B82C3E">
            <w:pPr>
              <w:pStyle w:val="ConsPlusNormal"/>
              <w:tabs>
                <w:tab w:val="left" w:pos="709"/>
                <w:tab w:val="left" w:pos="1560"/>
              </w:tabs>
              <w:suppressAutoHyphens w:val="0"/>
              <w:ind w:firstLine="33"/>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финансов Кировской области;</w:t>
            </w:r>
          </w:p>
          <w:p w:rsidR="00ED75FE" w:rsidRPr="002B1C45" w:rsidRDefault="009F69F0" w:rsidP="00B82C3E">
            <w:pPr>
              <w:pStyle w:val="ConsPlusNormal"/>
              <w:tabs>
                <w:tab w:val="left" w:pos="709"/>
                <w:tab w:val="left" w:pos="1560"/>
              </w:tabs>
              <w:suppressAutoHyphens w:val="0"/>
              <w:ind w:firstLine="33"/>
              <w:jc w:val="both"/>
              <w:outlineLvl w:val="1"/>
              <w:rPr>
                <w:rFonts w:ascii="Times New Roman" w:hAnsi="Times New Roman" w:cs="Times New Roman"/>
                <w:color w:val="000000"/>
              </w:rPr>
            </w:pPr>
            <w:r w:rsidRPr="002B1C45">
              <w:rPr>
                <w:rFonts w:ascii="Times New Roman" w:hAnsi="Times New Roman" w:cs="Times New Roman"/>
                <w:color w:val="000000"/>
              </w:rPr>
              <w:t>министерство строительства Кировской области</w:t>
            </w:r>
            <w:r w:rsidR="00ED75FE" w:rsidRPr="002B1C45">
              <w:rPr>
                <w:rFonts w:ascii="Times New Roman" w:hAnsi="Times New Roman" w:cs="Times New Roman"/>
                <w:color w:val="000000"/>
              </w:rPr>
              <w:t>».</w:t>
            </w:r>
          </w:p>
        </w:tc>
      </w:tr>
    </w:tbl>
    <w:p w:rsidR="00932543" w:rsidRPr="002B1C45" w:rsidRDefault="008032C9" w:rsidP="008032C9">
      <w:pPr>
        <w:pStyle w:val="a9"/>
        <w:widowControl w:val="0"/>
        <w:numPr>
          <w:ilvl w:val="2"/>
          <w:numId w:val="7"/>
        </w:numPr>
        <w:tabs>
          <w:tab w:val="left" w:pos="0"/>
          <w:tab w:val="left" w:pos="284"/>
          <w:tab w:val="left" w:pos="709"/>
          <w:tab w:val="left" w:pos="1134"/>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w:t>
      </w:r>
      <w:r w:rsidR="00AC6524" w:rsidRPr="002B1C45">
        <w:rPr>
          <w:rFonts w:ascii="Times New Roman" w:hAnsi="Times New Roman" w:cs="Times New Roman"/>
          <w:color w:val="000000"/>
          <w:sz w:val="28"/>
          <w:szCs w:val="28"/>
        </w:rPr>
        <w:t>аздел «Объем финансового обеспечения Подпрограммы» изложить в следующей редакции:</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5"/>
        <w:gridCol w:w="7122"/>
      </w:tblGrid>
      <w:tr w:rsidR="00932543" w:rsidRPr="002B1C45">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AC6524" w:rsidP="00B82C3E">
            <w:pPr>
              <w:pStyle w:val="ConsPlusNormal"/>
              <w:tabs>
                <w:tab w:val="left" w:pos="709"/>
                <w:tab w:val="left" w:pos="1560"/>
              </w:tabs>
              <w:ind w:firstLine="34"/>
              <w:jc w:val="both"/>
              <w:outlineLvl w:val="1"/>
              <w:rPr>
                <w:rFonts w:ascii="Times New Roman" w:hAnsi="Times New Roman" w:cs="Times New Roman"/>
                <w:color w:val="000000"/>
              </w:rPr>
            </w:pPr>
            <w:r w:rsidRPr="002B1C45">
              <w:rPr>
                <w:rFonts w:ascii="Times New Roman" w:hAnsi="Times New Roman" w:cs="Times New Roman"/>
                <w:color w:val="000000"/>
              </w:rPr>
              <w:t>«Объем финансового обеспечения Подпрограммы</w:t>
            </w:r>
          </w:p>
        </w:tc>
        <w:tc>
          <w:tcPr>
            <w:tcW w:w="712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AC6524" w:rsidP="00B40F15">
            <w:pPr>
              <w:pStyle w:val="ConsPlusNormal"/>
              <w:tabs>
                <w:tab w:val="left" w:pos="709"/>
                <w:tab w:val="left" w:pos="1560"/>
              </w:tabs>
              <w:ind w:firstLine="34"/>
              <w:jc w:val="both"/>
              <w:outlineLvl w:val="1"/>
              <w:rPr>
                <w:rFonts w:ascii="Times New Roman" w:hAnsi="Times New Roman" w:cs="Times New Roman"/>
                <w:color w:val="000000"/>
              </w:rPr>
            </w:pPr>
            <w:r w:rsidRPr="002B1C45">
              <w:rPr>
                <w:rFonts w:ascii="Times New Roman" w:hAnsi="Times New Roman" w:cs="Times New Roman"/>
                <w:color w:val="000000"/>
              </w:rPr>
              <w:t xml:space="preserve">общий объем финансирования Подпрограммы составляет </w:t>
            </w:r>
            <w:r w:rsidR="003B1EC4" w:rsidRPr="002B1C45">
              <w:rPr>
                <w:rFonts w:ascii="Times New Roman" w:hAnsi="Times New Roman" w:cs="Times New Roman"/>
                <w:color w:val="000000"/>
              </w:rPr>
              <w:t>60</w:t>
            </w:r>
            <w:r w:rsidR="00DD2DE9" w:rsidRPr="002B1C45">
              <w:rPr>
                <w:rFonts w:ascii="Times New Roman" w:hAnsi="Times New Roman" w:cs="Times New Roman"/>
                <w:color w:val="000000"/>
              </w:rPr>
              <w:t> </w:t>
            </w:r>
            <w:r w:rsidR="003B1EC4" w:rsidRPr="002B1C45">
              <w:rPr>
                <w:rFonts w:ascii="Times New Roman" w:hAnsi="Times New Roman" w:cs="Times New Roman"/>
                <w:color w:val="000000"/>
              </w:rPr>
              <w:t>026</w:t>
            </w:r>
            <w:r w:rsidR="00DD2DE9" w:rsidRPr="002B1C45">
              <w:rPr>
                <w:rFonts w:ascii="Times New Roman" w:hAnsi="Times New Roman" w:cs="Times New Roman"/>
                <w:color w:val="000000"/>
              </w:rPr>
              <w:t> </w:t>
            </w:r>
            <w:r w:rsidR="00B40F15" w:rsidRPr="002B1C45">
              <w:rPr>
                <w:rFonts w:ascii="Times New Roman" w:hAnsi="Times New Roman" w:cs="Times New Roman"/>
                <w:color w:val="000000"/>
              </w:rPr>
              <w:t>913</w:t>
            </w:r>
            <w:r w:rsidR="00DD2DE9" w:rsidRPr="002B1C45">
              <w:rPr>
                <w:rFonts w:ascii="Times New Roman" w:hAnsi="Times New Roman" w:cs="Times New Roman"/>
                <w:color w:val="000000"/>
              </w:rPr>
              <w:t>,</w:t>
            </w:r>
            <w:r w:rsidR="00B40F15" w:rsidRPr="002B1C45">
              <w:rPr>
                <w:rFonts w:ascii="Times New Roman" w:hAnsi="Times New Roman" w:cs="Times New Roman"/>
                <w:color w:val="000000"/>
              </w:rPr>
              <w:t>59</w:t>
            </w:r>
            <w:r w:rsidR="00DD2DE9" w:rsidRPr="002B1C45">
              <w:rPr>
                <w:rFonts w:ascii="Times New Roman" w:hAnsi="Times New Roman" w:cs="Times New Roman"/>
                <w:color w:val="000000"/>
              </w:rPr>
              <w:t> </w:t>
            </w:r>
            <w:r w:rsidRPr="002B1C45">
              <w:rPr>
                <w:rFonts w:ascii="Times New Roman" w:hAnsi="Times New Roman" w:cs="Times New Roman"/>
                <w:color w:val="000000"/>
              </w:rPr>
              <w:t>тыс. рублей, в том числе средства федерального бюджета – 1 1</w:t>
            </w:r>
            <w:r w:rsidR="003B1EC4" w:rsidRPr="002B1C45">
              <w:rPr>
                <w:rFonts w:ascii="Times New Roman" w:hAnsi="Times New Roman" w:cs="Times New Roman"/>
                <w:color w:val="000000"/>
              </w:rPr>
              <w:t>83</w:t>
            </w:r>
            <w:r w:rsidRPr="002B1C45">
              <w:rPr>
                <w:rFonts w:ascii="Times New Roman" w:hAnsi="Times New Roman" w:cs="Times New Roman"/>
                <w:color w:val="000000"/>
              </w:rPr>
              <w:t> </w:t>
            </w:r>
            <w:r w:rsidR="003B1EC4" w:rsidRPr="002B1C45">
              <w:rPr>
                <w:rFonts w:ascii="Times New Roman" w:hAnsi="Times New Roman" w:cs="Times New Roman"/>
                <w:color w:val="000000"/>
              </w:rPr>
              <w:t>334,8</w:t>
            </w:r>
            <w:r w:rsidRPr="002B1C45">
              <w:rPr>
                <w:rFonts w:ascii="Times New Roman" w:hAnsi="Times New Roman" w:cs="Times New Roman"/>
                <w:color w:val="000000"/>
              </w:rPr>
              <w:t xml:space="preserve">7 тыс. рублей, областного бюджета – </w:t>
            </w:r>
            <w:r w:rsidR="00DD2DE9" w:rsidRPr="002B1C45">
              <w:rPr>
                <w:rFonts w:ascii="Times New Roman" w:hAnsi="Times New Roman" w:cs="Times New Roman"/>
                <w:color w:val="000000"/>
              </w:rPr>
              <w:t>58 5</w:t>
            </w:r>
            <w:r w:rsidR="003B1EC4" w:rsidRPr="002B1C45">
              <w:rPr>
                <w:rFonts w:ascii="Times New Roman" w:hAnsi="Times New Roman" w:cs="Times New Roman"/>
                <w:color w:val="000000"/>
              </w:rPr>
              <w:t>56</w:t>
            </w:r>
            <w:r w:rsidR="00DD2DE9" w:rsidRPr="002B1C45">
              <w:rPr>
                <w:rFonts w:ascii="Times New Roman" w:hAnsi="Times New Roman" w:cs="Times New Roman"/>
                <w:color w:val="000000"/>
              </w:rPr>
              <w:t> </w:t>
            </w:r>
            <w:r w:rsidR="003B1EC4" w:rsidRPr="002B1C45">
              <w:rPr>
                <w:rFonts w:ascii="Times New Roman" w:hAnsi="Times New Roman" w:cs="Times New Roman"/>
                <w:color w:val="000000"/>
              </w:rPr>
              <w:t>440,9</w:t>
            </w:r>
            <w:r w:rsidR="00DD2DE9" w:rsidRPr="002B1C45">
              <w:rPr>
                <w:rFonts w:ascii="Times New Roman" w:hAnsi="Times New Roman" w:cs="Times New Roman"/>
                <w:color w:val="000000"/>
              </w:rPr>
              <w:t xml:space="preserve">8 </w:t>
            </w:r>
            <w:r w:rsidRPr="002B1C45">
              <w:rPr>
                <w:rFonts w:ascii="Times New Roman" w:hAnsi="Times New Roman" w:cs="Times New Roman"/>
                <w:color w:val="000000"/>
              </w:rPr>
              <w:t>тыс. рублей, местных бюджетов – 287 1</w:t>
            </w:r>
            <w:r w:rsidR="00B40F15" w:rsidRPr="002B1C45">
              <w:rPr>
                <w:rFonts w:ascii="Times New Roman" w:hAnsi="Times New Roman" w:cs="Times New Roman"/>
                <w:color w:val="000000"/>
              </w:rPr>
              <w:t>37</w:t>
            </w:r>
            <w:r w:rsidRPr="002B1C45">
              <w:rPr>
                <w:rFonts w:ascii="Times New Roman" w:hAnsi="Times New Roman" w:cs="Times New Roman"/>
                <w:color w:val="000000"/>
              </w:rPr>
              <w:t>,</w:t>
            </w:r>
            <w:r w:rsidR="00B40F15" w:rsidRPr="002B1C45">
              <w:rPr>
                <w:rFonts w:ascii="Times New Roman" w:hAnsi="Times New Roman" w:cs="Times New Roman"/>
                <w:color w:val="000000"/>
              </w:rPr>
              <w:t>74</w:t>
            </w:r>
            <w:r w:rsidRPr="002B1C45">
              <w:rPr>
                <w:rFonts w:ascii="Times New Roman" w:hAnsi="Times New Roman" w:cs="Times New Roman"/>
                <w:color w:val="000000"/>
              </w:rPr>
              <w:t> тыс. рублей».</w:t>
            </w:r>
          </w:p>
        </w:tc>
      </w:tr>
    </w:tbl>
    <w:p w:rsidR="00716CA0" w:rsidRPr="002B1C45" w:rsidRDefault="00E15314" w:rsidP="00B25E9B">
      <w:pPr>
        <w:widowControl w:val="0"/>
        <w:tabs>
          <w:tab w:val="left" w:pos="0"/>
          <w:tab w:val="left" w:pos="142"/>
          <w:tab w:val="left" w:pos="709"/>
          <w:tab w:val="left" w:pos="1560"/>
        </w:tabs>
        <w:spacing w:before="240"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w:t>
      </w:r>
      <w:r w:rsidR="00AD55E7" w:rsidRPr="002B1C45">
        <w:rPr>
          <w:rFonts w:ascii="Times New Roman" w:eastAsia="Times New Roman" w:hAnsi="Times New Roman" w:cs="Times New Roman"/>
          <w:color w:val="000000"/>
          <w:sz w:val="28"/>
          <w:szCs w:val="28"/>
          <w:lang w:eastAsia="ar-SA"/>
        </w:rPr>
        <w:t>.</w:t>
      </w:r>
      <w:r w:rsidR="008032C9" w:rsidRPr="002B1C45">
        <w:rPr>
          <w:rFonts w:ascii="Times New Roman" w:eastAsia="Times New Roman" w:hAnsi="Times New Roman" w:cs="Times New Roman"/>
          <w:color w:val="000000"/>
          <w:sz w:val="28"/>
          <w:szCs w:val="28"/>
          <w:lang w:eastAsia="ar-SA"/>
        </w:rPr>
        <w:t>2</w:t>
      </w:r>
      <w:r w:rsidR="00AD55E7" w:rsidRPr="002B1C45">
        <w:rPr>
          <w:rFonts w:ascii="Times New Roman" w:eastAsia="Times New Roman" w:hAnsi="Times New Roman" w:cs="Times New Roman"/>
          <w:color w:val="000000"/>
          <w:sz w:val="28"/>
          <w:szCs w:val="28"/>
          <w:lang w:eastAsia="ar-SA"/>
        </w:rPr>
        <w:t>.</w:t>
      </w:r>
      <w:r w:rsidR="00AD55E7" w:rsidRPr="002B1C45">
        <w:rPr>
          <w:rFonts w:ascii="Times New Roman" w:eastAsia="Times New Roman" w:hAnsi="Times New Roman" w:cs="Times New Roman"/>
          <w:color w:val="000000"/>
          <w:sz w:val="28"/>
          <w:szCs w:val="28"/>
          <w:lang w:eastAsia="ar-SA"/>
        </w:rPr>
        <w:tab/>
      </w:r>
      <w:r w:rsidR="00AC6524" w:rsidRPr="002B1C45">
        <w:rPr>
          <w:rFonts w:ascii="Times New Roman" w:eastAsia="Times New Roman" w:hAnsi="Times New Roman" w:cs="Times New Roman"/>
          <w:color w:val="000000"/>
          <w:sz w:val="28"/>
          <w:szCs w:val="28"/>
          <w:lang w:eastAsia="ar-SA"/>
        </w:rPr>
        <w:t>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реализации Подпрограммы, сроков и этапов реализации Подпрограммы»</w:t>
      </w:r>
      <w:r w:rsidR="00716CA0" w:rsidRPr="002B1C45">
        <w:rPr>
          <w:rFonts w:ascii="Times New Roman" w:eastAsia="Times New Roman" w:hAnsi="Times New Roman" w:cs="Times New Roman"/>
          <w:color w:val="000000"/>
          <w:sz w:val="28"/>
          <w:szCs w:val="28"/>
          <w:lang w:eastAsia="ar-SA"/>
        </w:rPr>
        <w:t>:</w:t>
      </w:r>
    </w:p>
    <w:p w:rsidR="00C73B6E" w:rsidRPr="002B1C45" w:rsidRDefault="00C73B6E" w:rsidP="0019795C">
      <w:pPr>
        <w:pStyle w:val="ConsPlusNormal"/>
        <w:spacing w:line="360" w:lineRule="auto"/>
        <w:ind w:firstLine="709"/>
        <w:jc w:val="both"/>
        <w:rPr>
          <w:rFonts w:ascii="Times New Roman" w:hAnsi="Times New Roman" w:cs="Times New Roman"/>
          <w:color w:val="000000"/>
        </w:rPr>
      </w:pPr>
      <w:r w:rsidRPr="002B1C45">
        <w:rPr>
          <w:rFonts w:ascii="Times New Roman" w:hAnsi="Times New Roman" w:cs="Times New Roman"/>
          <w:color w:val="000000"/>
        </w:rPr>
        <w:t xml:space="preserve">5.2.1. </w:t>
      </w:r>
      <w:r w:rsidR="002F2322" w:rsidRPr="002B1C45">
        <w:rPr>
          <w:rFonts w:ascii="Times New Roman" w:hAnsi="Times New Roman" w:cs="Times New Roman"/>
          <w:color w:val="000000"/>
        </w:rPr>
        <w:t>Абзац «</w:t>
      </w:r>
      <w:r w:rsidRPr="002B1C45">
        <w:rPr>
          <w:rFonts w:ascii="Times New Roman" w:hAnsi="Times New Roman" w:cs="Times New Roman"/>
          <w:color w:val="000000"/>
        </w:rPr>
        <w:t xml:space="preserve">Необходимо принять меры по ликвидации очереди на зачисление детей в дошкольные образовательные организации. К 2015 году согласно Государственной </w:t>
      </w:r>
      <w:hyperlink r:id="rId12" w:history="1">
        <w:r w:rsidRPr="002B1C45">
          <w:rPr>
            <w:rFonts w:ascii="Times New Roman" w:hAnsi="Times New Roman" w:cs="Times New Roman"/>
            <w:color w:val="000000"/>
          </w:rPr>
          <w:t>программе</w:t>
        </w:r>
      </w:hyperlink>
      <w:r w:rsidRPr="002B1C45">
        <w:rPr>
          <w:rFonts w:ascii="Times New Roman" w:hAnsi="Times New Roman" w:cs="Times New Roman"/>
          <w:color w:val="000000"/>
        </w:rPr>
        <w:t xml:space="preserve"> Российской Федерации </w:t>
      </w:r>
      <w:r w:rsidR="002F2322" w:rsidRPr="002B1C45">
        <w:rPr>
          <w:rFonts w:ascii="Times New Roman" w:hAnsi="Times New Roman" w:cs="Times New Roman"/>
          <w:color w:val="000000"/>
        </w:rPr>
        <w:t>«</w:t>
      </w:r>
      <w:r w:rsidRPr="002B1C45">
        <w:rPr>
          <w:rFonts w:ascii="Times New Roman" w:hAnsi="Times New Roman" w:cs="Times New Roman"/>
          <w:color w:val="000000"/>
        </w:rPr>
        <w:t>Развитие образования</w:t>
      </w:r>
      <w:r w:rsidR="002F2322" w:rsidRPr="002B1C45">
        <w:rPr>
          <w:rFonts w:ascii="Times New Roman" w:hAnsi="Times New Roman" w:cs="Times New Roman"/>
          <w:color w:val="000000"/>
        </w:rPr>
        <w:t>»</w:t>
      </w:r>
      <w:r w:rsidRPr="002B1C45">
        <w:rPr>
          <w:rFonts w:ascii="Times New Roman" w:hAnsi="Times New Roman" w:cs="Times New Roman"/>
          <w:color w:val="000000"/>
        </w:rPr>
        <w:t xml:space="preserve"> на 2013 </w:t>
      </w:r>
      <w:r w:rsidR="00084F97" w:rsidRPr="002B1C45">
        <w:rPr>
          <w:rFonts w:ascii="Times New Roman" w:hAnsi="Times New Roman" w:cs="Times New Roman"/>
          <w:color w:val="000000"/>
        </w:rPr>
        <w:t>–</w:t>
      </w:r>
      <w:r w:rsidRPr="002B1C45">
        <w:rPr>
          <w:rFonts w:ascii="Times New Roman" w:hAnsi="Times New Roman" w:cs="Times New Roman"/>
          <w:color w:val="000000"/>
        </w:rPr>
        <w:t xml:space="preserve"> 2020 годы необходимо обеспечить стопроцентную доступность дошкольного образования детям 3 </w:t>
      </w:r>
      <w:r w:rsidR="00084F97" w:rsidRPr="002B1C45">
        <w:rPr>
          <w:rFonts w:ascii="Times New Roman" w:hAnsi="Times New Roman" w:cs="Times New Roman"/>
          <w:color w:val="000000"/>
        </w:rPr>
        <w:t>–</w:t>
      </w:r>
      <w:r w:rsidRPr="002B1C45">
        <w:rPr>
          <w:rFonts w:ascii="Times New Roman" w:hAnsi="Times New Roman" w:cs="Times New Roman"/>
          <w:color w:val="000000"/>
        </w:rPr>
        <w:t xml:space="preserve"> 7 лет. Увеличение охвата дошкольным образованием рассматривается как приоритет государственной образовательной политики последнего десятилетия. К 2016 году в </w:t>
      </w:r>
      <w:r w:rsidRPr="002B1C45">
        <w:rPr>
          <w:rFonts w:ascii="Times New Roman" w:hAnsi="Times New Roman" w:cs="Times New Roman"/>
          <w:color w:val="000000"/>
        </w:rPr>
        <w:lastRenderedPageBreak/>
        <w:t xml:space="preserve">соответствии с </w:t>
      </w:r>
      <w:hyperlink r:id="rId13" w:history="1">
        <w:r w:rsidRPr="002B1C45">
          <w:rPr>
            <w:rFonts w:ascii="Times New Roman" w:hAnsi="Times New Roman" w:cs="Times New Roman"/>
            <w:color w:val="000000"/>
          </w:rPr>
          <w:t>Указом</w:t>
        </w:r>
      </w:hyperlink>
      <w:r w:rsidRPr="002B1C45">
        <w:rPr>
          <w:rFonts w:ascii="Times New Roman" w:hAnsi="Times New Roman" w:cs="Times New Roman"/>
          <w:color w:val="000000"/>
        </w:rPr>
        <w:t xml:space="preserve"> Президента Российской Федерации от 07.05.2012 </w:t>
      </w:r>
      <w:r w:rsidR="002F2322" w:rsidRPr="002B1C45">
        <w:rPr>
          <w:rFonts w:ascii="Times New Roman" w:hAnsi="Times New Roman" w:cs="Times New Roman"/>
          <w:color w:val="000000"/>
        </w:rPr>
        <w:t>№ </w:t>
      </w:r>
      <w:r w:rsidRPr="002B1C45">
        <w:rPr>
          <w:rFonts w:ascii="Times New Roman" w:hAnsi="Times New Roman" w:cs="Times New Roman"/>
          <w:color w:val="000000"/>
        </w:rPr>
        <w:t xml:space="preserve">599 </w:t>
      </w:r>
      <w:r w:rsidR="002F2322" w:rsidRPr="002B1C45">
        <w:rPr>
          <w:rFonts w:ascii="Times New Roman" w:hAnsi="Times New Roman" w:cs="Times New Roman"/>
          <w:color w:val="000000"/>
        </w:rPr>
        <w:t>«</w:t>
      </w:r>
      <w:r w:rsidRPr="002B1C45">
        <w:rPr>
          <w:rFonts w:ascii="Times New Roman" w:hAnsi="Times New Roman" w:cs="Times New Roman"/>
          <w:color w:val="000000"/>
        </w:rPr>
        <w:t>О мерах по реализации государственной политики в области образования и науки</w:t>
      </w:r>
      <w:r w:rsidR="002F2322" w:rsidRPr="002B1C45">
        <w:rPr>
          <w:rFonts w:ascii="Times New Roman" w:hAnsi="Times New Roman" w:cs="Times New Roman"/>
          <w:color w:val="000000"/>
        </w:rPr>
        <w:t>»</w:t>
      </w:r>
      <w:r w:rsidRPr="002B1C45">
        <w:rPr>
          <w:rFonts w:ascii="Times New Roman" w:hAnsi="Times New Roman" w:cs="Times New Roman"/>
          <w:color w:val="000000"/>
        </w:rPr>
        <w:t xml:space="preserve"> должна быть обеспечена стопроцентная доступность дошкольного образования для детей в возрасте от трех до семи лет</w:t>
      </w:r>
      <w:r w:rsidR="002F2322" w:rsidRPr="002B1C45">
        <w:rPr>
          <w:rFonts w:ascii="Times New Roman" w:hAnsi="Times New Roman" w:cs="Times New Roman"/>
          <w:color w:val="000000"/>
        </w:rPr>
        <w:t>» изложить в следующей редакции:</w:t>
      </w:r>
    </w:p>
    <w:p w:rsidR="002F2322" w:rsidRPr="002B1C45" w:rsidRDefault="002F2322" w:rsidP="002F2322">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«Необходимо принять меры по ликвидации очереди на зачисление детей в дошкольные образовательные организации. Увеличение охвата дошкольным образованием рассматривается как приоритет государственной образовательной политики последнего десятилетия. К 2016 году в соответствии с </w:t>
      </w:r>
      <w:hyperlink r:id="rId14" w:history="1">
        <w:r w:rsidRPr="002B1C45">
          <w:rPr>
            <w:rFonts w:ascii="Times New Roman" w:hAnsi="Times New Roman" w:cs="Times New Roman"/>
            <w:color w:val="000000"/>
          </w:rPr>
          <w:t>Указом</w:t>
        </w:r>
      </w:hyperlink>
      <w:r w:rsidRPr="002B1C45">
        <w:rPr>
          <w:rFonts w:ascii="Times New Roman" w:hAnsi="Times New Roman" w:cs="Times New Roman"/>
          <w:color w:val="000000"/>
        </w:rPr>
        <w:t xml:space="preserve"> Президента Российской Федерации от 07.05.2012 № 599 «О мерах по реализации государственной политики в области образования и науки» должна быть обеспечена стопроцентная доступность дошкольного образования для детей в возрасте от трех до семи лет»</w:t>
      </w:r>
      <w:r w:rsidR="00084F97" w:rsidRPr="002B1C45">
        <w:rPr>
          <w:rFonts w:ascii="Times New Roman" w:hAnsi="Times New Roman" w:cs="Times New Roman"/>
          <w:color w:val="000000"/>
        </w:rPr>
        <w:t>.</w:t>
      </w:r>
    </w:p>
    <w:p w:rsidR="00716CA0" w:rsidRPr="002B1C45" w:rsidRDefault="00ED75FE"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eastAsia="Times New Roman" w:hAnsi="Times New Roman" w:cs="Times New Roman"/>
          <w:color w:val="000000"/>
          <w:sz w:val="28"/>
          <w:szCs w:val="28"/>
          <w:lang w:eastAsia="ar-SA"/>
        </w:rPr>
        <w:t>5.</w:t>
      </w:r>
      <w:r w:rsidR="008032C9" w:rsidRPr="002B1C45">
        <w:rPr>
          <w:rFonts w:ascii="Times New Roman" w:eastAsia="Times New Roman" w:hAnsi="Times New Roman" w:cs="Times New Roman"/>
          <w:color w:val="000000"/>
          <w:sz w:val="28"/>
          <w:szCs w:val="28"/>
          <w:lang w:eastAsia="ar-SA"/>
        </w:rPr>
        <w:t>2</w:t>
      </w:r>
      <w:r w:rsidR="00716CA0" w:rsidRPr="002B1C45">
        <w:rPr>
          <w:rFonts w:ascii="Times New Roman" w:eastAsia="Times New Roman" w:hAnsi="Times New Roman" w:cs="Times New Roman"/>
          <w:color w:val="000000"/>
          <w:sz w:val="28"/>
          <w:szCs w:val="28"/>
          <w:lang w:eastAsia="ar-SA"/>
        </w:rPr>
        <w:t>.</w:t>
      </w:r>
      <w:r w:rsidR="002F2322" w:rsidRPr="002B1C45">
        <w:rPr>
          <w:rFonts w:ascii="Times New Roman" w:eastAsia="Times New Roman" w:hAnsi="Times New Roman" w:cs="Times New Roman"/>
          <w:color w:val="000000"/>
          <w:sz w:val="28"/>
          <w:szCs w:val="28"/>
          <w:lang w:eastAsia="ar-SA"/>
        </w:rPr>
        <w:t>2</w:t>
      </w:r>
      <w:r w:rsidR="00716CA0" w:rsidRPr="002B1C45">
        <w:rPr>
          <w:rFonts w:ascii="Times New Roman" w:eastAsia="Times New Roman" w:hAnsi="Times New Roman" w:cs="Times New Roman"/>
          <w:color w:val="000000"/>
          <w:sz w:val="28"/>
          <w:szCs w:val="28"/>
          <w:lang w:eastAsia="ar-SA"/>
        </w:rPr>
        <w:t>.</w:t>
      </w:r>
      <w:r w:rsidR="00AD55E7" w:rsidRPr="002B1C45">
        <w:rPr>
          <w:rFonts w:ascii="Times New Roman" w:eastAsia="Times New Roman" w:hAnsi="Times New Roman" w:cs="Times New Roman"/>
          <w:color w:val="000000"/>
          <w:sz w:val="28"/>
          <w:szCs w:val="28"/>
          <w:lang w:eastAsia="ar-SA"/>
        </w:rPr>
        <w:tab/>
      </w:r>
      <w:r w:rsidR="00716CA0" w:rsidRPr="002B1C45">
        <w:rPr>
          <w:rFonts w:ascii="Times New Roman" w:hAnsi="Times New Roman" w:cs="Times New Roman"/>
          <w:color w:val="000000"/>
          <w:kern w:val="2"/>
          <w:sz w:val="28"/>
          <w:szCs w:val="28"/>
          <w:shd w:val="clear" w:color="auto" w:fill="FFFFFF"/>
        </w:rPr>
        <w:t>А</w:t>
      </w:r>
      <w:r w:rsidR="00716CA0" w:rsidRPr="002B1C45">
        <w:rPr>
          <w:rFonts w:ascii="Times New Roman" w:hAnsi="Times New Roman" w:cs="Times New Roman"/>
          <w:color w:val="000000"/>
          <w:sz w:val="28"/>
          <w:szCs w:val="28"/>
        </w:rPr>
        <w:t xml:space="preserve">бзац «Согласно Государственной программе Российской Федерации «Развитие образования» на 2013 – 2020 годы к 2018 году необходимо завершить модернизацию </w:t>
      </w:r>
      <w:r w:rsidR="0033179D" w:rsidRPr="002B1C45">
        <w:rPr>
          <w:rFonts w:ascii="Times New Roman" w:hAnsi="Times New Roman" w:cs="Times New Roman"/>
          <w:color w:val="000000"/>
          <w:sz w:val="28"/>
          <w:szCs w:val="28"/>
        </w:rPr>
        <w:t>инфраструктуры, направленную на </w:t>
      </w:r>
      <w:r w:rsidR="00716CA0" w:rsidRPr="002B1C45">
        <w:rPr>
          <w:rFonts w:ascii="Times New Roman" w:hAnsi="Times New Roman" w:cs="Times New Roman"/>
          <w:color w:val="000000"/>
          <w:sz w:val="28"/>
          <w:szCs w:val="28"/>
        </w:rPr>
        <w:t>обеспечение во всех российских школах современных условий обучения» изложить в следующей редакции:</w:t>
      </w:r>
    </w:p>
    <w:p w:rsidR="00716CA0" w:rsidRPr="002B1C45" w:rsidRDefault="00716CA0"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«Согласно Государственной </w:t>
      </w:r>
      <w:hyperlink r:id="rId15" w:history="1">
        <w:r w:rsidRPr="002B1C45">
          <w:rPr>
            <w:rFonts w:ascii="Times New Roman" w:hAnsi="Times New Roman" w:cs="Times New Roman"/>
            <w:color w:val="000000"/>
            <w:sz w:val="28"/>
            <w:szCs w:val="28"/>
          </w:rPr>
          <w:t>программе</w:t>
        </w:r>
      </w:hyperlink>
      <w:r w:rsidRPr="002B1C45">
        <w:rPr>
          <w:rFonts w:ascii="Times New Roman" w:hAnsi="Times New Roman" w:cs="Times New Roman"/>
          <w:color w:val="000000"/>
          <w:sz w:val="28"/>
          <w:szCs w:val="28"/>
        </w:rPr>
        <w:t xml:space="preserve"> Российской Федерации «Развитие образования» приоритетным направлением государственной образовательной политики Российской Федерации в сфере общего образования является обеспечение ус</w:t>
      </w:r>
      <w:r w:rsidR="0033179D" w:rsidRPr="002B1C45">
        <w:rPr>
          <w:rFonts w:ascii="Times New Roman" w:hAnsi="Times New Roman" w:cs="Times New Roman"/>
          <w:color w:val="000000"/>
          <w:sz w:val="28"/>
          <w:szCs w:val="28"/>
        </w:rPr>
        <w:t>ловий обучения в соответствии с </w:t>
      </w:r>
      <w:r w:rsidRPr="002B1C45">
        <w:rPr>
          <w:rFonts w:ascii="Times New Roman" w:hAnsi="Times New Roman" w:cs="Times New Roman"/>
          <w:color w:val="000000"/>
          <w:sz w:val="28"/>
          <w:szCs w:val="28"/>
        </w:rPr>
        <w:t>требованиями федеральных государственных образовательных стандартов».</w:t>
      </w:r>
    </w:p>
    <w:p w:rsidR="0094281C" w:rsidRPr="002B1C45" w:rsidRDefault="00C76706"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5.2</w:t>
      </w:r>
      <w:r w:rsidR="00AD55E7" w:rsidRPr="002B1C45">
        <w:rPr>
          <w:rFonts w:ascii="Times New Roman" w:hAnsi="Times New Roman" w:cs="Times New Roman"/>
          <w:color w:val="000000"/>
          <w:sz w:val="28"/>
          <w:szCs w:val="28"/>
        </w:rPr>
        <w:t>.</w:t>
      </w:r>
      <w:r w:rsidR="0019795C" w:rsidRPr="002B1C45">
        <w:rPr>
          <w:rFonts w:ascii="Times New Roman" w:hAnsi="Times New Roman" w:cs="Times New Roman"/>
          <w:color w:val="000000"/>
          <w:sz w:val="28"/>
          <w:szCs w:val="28"/>
        </w:rPr>
        <w:t>3</w:t>
      </w:r>
      <w:r w:rsidR="00AD55E7" w:rsidRPr="002B1C45">
        <w:rPr>
          <w:rFonts w:ascii="Times New Roman" w:hAnsi="Times New Roman" w:cs="Times New Roman"/>
          <w:color w:val="000000"/>
          <w:sz w:val="28"/>
          <w:szCs w:val="28"/>
        </w:rPr>
        <w:t>.</w:t>
      </w:r>
      <w:r w:rsidR="00AD55E7" w:rsidRPr="002B1C45">
        <w:rPr>
          <w:rFonts w:ascii="Times New Roman" w:hAnsi="Times New Roman" w:cs="Times New Roman"/>
          <w:color w:val="000000"/>
          <w:sz w:val="28"/>
          <w:szCs w:val="28"/>
        </w:rPr>
        <w:tab/>
      </w:r>
      <w:r w:rsidR="0094281C" w:rsidRPr="002B1C45">
        <w:rPr>
          <w:rFonts w:ascii="Times New Roman" w:hAnsi="Times New Roman" w:cs="Times New Roman"/>
          <w:color w:val="000000"/>
          <w:sz w:val="28"/>
          <w:szCs w:val="28"/>
        </w:rPr>
        <w:t>После абзаца «В школах должна быть создана высокотехнологичная среда для преподав</w:t>
      </w:r>
      <w:r w:rsidR="0033179D" w:rsidRPr="002B1C45">
        <w:rPr>
          <w:rFonts w:ascii="Times New Roman" w:hAnsi="Times New Roman" w:cs="Times New Roman"/>
          <w:color w:val="000000"/>
          <w:sz w:val="28"/>
          <w:szCs w:val="28"/>
        </w:rPr>
        <w:t>ания (высокоскоростной доступ к </w:t>
      </w:r>
      <w:r w:rsidR="0094281C" w:rsidRPr="002B1C45">
        <w:rPr>
          <w:rFonts w:ascii="Times New Roman" w:hAnsi="Times New Roman" w:cs="Times New Roman"/>
          <w:color w:val="000000"/>
          <w:sz w:val="28"/>
          <w:szCs w:val="28"/>
        </w:rPr>
        <w:t>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 дополнить абзацами следующего содержания:</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kern w:val="2"/>
          <w:sz w:val="28"/>
          <w:szCs w:val="28"/>
        </w:rPr>
      </w:pPr>
      <w:r w:rsidRPr="002B1C45">
        <w:rPr>
          <w:rFonts w:ascii="Times New Roman" w:hAnsi="Times New Roman" w:cs="Times New Roman"/>
          <w:color w:val="000000"/>
          <w:sz w:val="28"/>
          <w:szCs w:val="28"/>
        </w:rPr>
        <w:t>«О</w:t>
      </w:r>
      <w:r w:rsidRPr="002B1C45">
        <w:rPr>
          <w:rFonts w:ascii="Times New Roman" w:hAnsi="Times New Roman" w:cs="Times New Roman"/>
          <w:color w:val="000000"/>
          <w:kern w:val="2"/>
          <w:sz w:val="28"/>
          <w:szCs w:val="28"/>
        </w:rPr>
        <w:t>дним из возможных эффективных способов решения актуальных задач развития общего образования</w:t>
      </w:r>
      <w:r w:rsidRPr="002B1C45">
        <w:rPr>
          <w:rFonts w:ascii="Times New Roman" w:hAnsi="Times New Roman" w:cs="Times New Roman"/>
          <w:color w:val="000000"/>
          <w:sz w:val="28"/>
          <w:szCs w:val="28"/>
        </w:rPr>
        <w:t xml:space="preserve"> является </w:t>
      </w:r>
      <w:r w:rsidRPr="002B1C45">
        <w:rPr>
          <w:rFonts w:ascii="Times New Roman" w:hAnsi="Times New Roman" w:cs="Times New Roman"/>
          <w:color w:val="000000"/>
          <w:kern w:val="2"/>
          <w:sz w:val="28"/>
          <w:szCs w:val="28"/>
        </w:rPr>
        <w:t xml:space="preserve">передача отдельных полномочий органов местного самоуправления в сфере образования на региональный </w:t>
      </w:r>
      <w:r w:rsidRPr="002B1C45">
        <w:rPr>
          <w:rFonts w:ascii="Times New Roman" w:hAnsi="Times New Roman" w:cs="Times New Roman"/>
          <w:color w:val="000000"/>
          <w:kern w:val="2"/>
          <w:sz w:val="28"/>
          <w:szCs w:val="28"/>
        </w:rPr>
        <w:lastRenderedPageBreak/>
        <w:t>уровень.</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 условиях ограниченности материально-технических и кадровых ресурсов целесообразно формирование сети областных государственных общеобразовательных организаций, обла</w:t>
      </w:r>
      <w:r w:rsidR="0033179D" w:rsidRPr="002B1C45">
        <w:rPr>
          <w:rFonts w:ascii="Times New Roman" w:hAnsi="Times New Roman" w:cs="Times New Roman"/>
          <w:color w:val="000000"/>
          <w:sz w:val="28"/>
          <w:szCs w:val="28"/>
        </w:rPr>
        <w:t>дающих необходимыми ресурсами и </w:t>
      </w:r>
      <w:r w:rsidRPr="002B1C45">
        <w:rPr>
          <w:rFonts w:ascii="Times New Roman" w:hAnsi="Times New Roman" w:cs="Times New Roman"/>
          <w:color w:val="000000"/>
          <w:sz w:val="28"/>
          <w:szCs w:val="28"/>
        </w:rPr>
        <w:t xml:space="preserve">готовыми предоставить их для других школ. </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kern w:val="2"/>
          <w:sz w:val="28"/>
          <w:szCs w:val="28"/>
        </w:rPr>
        <w:t xml:space="preserve">Это позволит </w:t>
      </w:r>
      <w:r w:rsidRPr="002B1C45">
        <w:rPr>
          <w:rFonts w:ascii="Times New Roman" w:hAnsi="Times New Roman" w:cs="Times New Roman"/>
          <w:color w:val="000000"/>
          <w:sz w:val="28"/>
          <w:szCs w:val="28"/>
        </w:rPr>
        <w:t>с</w:t>
      </w:r>
      <w:r w:rsidRPr="002B1C45">
        <w:rPr>
          <w:rFonts w:ascii="Times New Roman" w:hAnsi="Times New Roman" w:cs="Times New Roman"/>
          <w:color w:val="000000"/>
          <w:kern w:val="2"/>
          <w:sz w:val="28"/>
          <w:szCs w:val="28"/>
        </w:rPr>
        <w:t>оздать целостное и современное образовательное пространство, осуществить интеграцию ст</w:t>
      </w:r>
      <w:r w:rsidR="0033179D" w:rsidRPr="002B1C45">
        <w:rPr>
          <w:rFonts w:ascii="Times New Roman" w:hAnsi="Times New Roman" w:cs="Times New Roman"/>
          <w:color w:val="000000"/>
          <w:kern w:val="2"/>
          <w:sz w:val="28"/>
          <w:szCs w:val="28"/>
        </w:rPr>
        <w:t>руктур и ресурсов управления на </w:t>
      </w:r>
      <w:r w:rsidRPr="002B1C45">
        <w:rPr>
          <w:rFonts w:ascii="Times New Roman" w:hAnsi="Times New Roman" w:cs="Times New Roman"/>
          <w:color w:val="000000"/>
          <w:kern w:val="2"/>
          <w:sz w:val="28"/>
          <w:szCs w:val="28"/>
        </w:rPr>
        <w:t xml:space="preserve">региональный уровень, </w:t>
      </w:r>
      <w:r w:rsidRPr="002B1C45">
        <w:rPr>
          <w:rFonts w:ascii="Times New Roman" w:hAnsi="Times New Roman" w:cs="Times New Roman"/>
          <w:color w:val="000000"/>
          <w:sz w:val="28"/>
          <w:szCs w:val="28"/>
        </w:rPr>
        <w:t>использова</w:t>
      </w:r>
      <w:r w:rsidR="0033179D" w:rsidRPr="002B1C45">
        <w:rPr>
          <w:rFonts w:ascii="Times New Roman" w:hAnsi="Times New Roman" w:cs="Times New Roman"/>
          <w:color w:val="000000"/>
          <w:sz w:val="28"/>
          <w:szCs w:val="28"/>
        </w:rPr>
        <w:t>ть преимущества централизации в </w:t>
      </w:r>
      <w:r w:rsidRPr="002B1C45">
        <w:rPr>
          <w:rFonts w:ascii="Times New Roman" w:hAnsi="Times New Roman" w:cs="Times New Roman"/>
          <w:color w:val="000000"/>
          <w:sz w:val="28"/>
          <w:szCs w:val="28"/>
        </w:rPr>
        <w:t xml:space="preserve">управлении общим образованием. </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Областные государственные общеобразовательные организаци</w:t>
      </w:r>
      <w:r w:rsidR="00C76706" w:rsidRPr="002B1C45">
        <w:rPr>
          <w:rFonts w:ascii="Times New Roman" w:hAnsi="Times New Roman" w:cs="Times New Roman"/>
          <w:color w:val="000000"/>
          <w:sz w:val="28"/>
          <w:szCs w:val="28"/>
        </w:rPr>
        <w:t>и (</w:t>
      </w:r>
      <w:r w:rsidRPr="002B1C45">
        <w:rPr>
          <w:rFonts w:ascii="Times New Roman" w:hAnsi="Times New Roman" w:cs="Times New Roman"/>
          <w:color w:val="000000"/>
          <w:sz w:val="28"/>
          <w:szCs w:val="28"/>
        </w:rPr>
        <w:t>опорные школы</w:t>
      </w:r>
      <w:r w:rsidR="00C76706"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должны стать центрами по реализации образовательной политики в сфере общего образования. Опорная школа должна выступить в качестве ресурсного центра для общеобразовательных организаций муниципального района (городского округа), в котором она располагается. </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Ключевой задачей сети опорных школ является внедрение новых технологий и механизмов обучения. </w:t>
      </w:r>
      <w:r w:rsidR="00C907F7" w:rsidRPr="002B1C45">
        <w:rPr>
          <w:rFonts w:ascii="Times New Roman" w:hAnsi="Times New Roman" w:cs="Times New Roman"/>
          <w:color w:val="000000"/>
          <w:sz w:val="28"/>
          <w:szCs w:val="28"/>
        </w:rPr>
        <w:t>Д</w:t>
      </w:r>
      <w:r w:rsidRPr="002B1C45">
        <w:rPr>
          <w:rFonts w:ascii="Times New Roman" w:hAnsi="Times New Roman" w:cs="Times New Roman"/>
          <w:color w:val="000000"/>
          <w:sz w:val="28"/>
          <w:szCs w:val="28"/>
        </w:rPr>
        <w:t xml:space="preserve">ля сельских школьников </w:t>
      </w:r>
      <w:r w:rsidR="00C907F7" w:rsidRPr="002B1C45">
        <w:rPr>
          <w:rFonts w:ascii="Times New Roman" w:hAnsi="Times New Roman" w:cs="Times New Roman"/>
          <w:color w:val="000000"/>
          <w:sz w:val="28"/>
          <w:szCs w:val="28"/>
        </w:rPr>
        <w:t xml:space="preserve">будет </w:t>
      </w:r>
      <w:r w:rsidRPr="002B1C45">
        <w:rPr>
          <w:rFonts w:ascii="Times New Roman" w:hAnsi="Times New Roman" w:cs="Times New Roman"/>
          <w:color w:val="000000"/>
          <w:sz w:val="28"/>
          <w:szCs w:val="28"/>
        </w:rPr>
        <w:t>организова</w:t>
      </w:r>
      <w:r w:rsidR="00C907F7" w:rsidRPr="002B1C45">
        <w:rPr>
          <w:rFonts w:ascii="Times New Roman" w:hAnsi="Times New Roman" w:cs="Times New Roman"/>
          <w:color w:val="000000"/>
          <w:sz w:val="28"/>
          <w:szCs w:val="28"/>
        </w:rPr>
        <w:t>но</w:t>
      </w:r>
      <w:r w:rsidRPr="002B1C45">
        <w:rPr>
          <w:rFonts w:ascii="Times New Roman" w:hAnsi="Times New Roman" w:cs="Times New Roman"/>
          <w:color w:val="000000"/>
          <w:sz w:val="28"/>
          <w:szCs w:val="28"/>
        </w:rPr>
        <w:t xml:space="preserve"> </w:t>
      </w:r>
      <w:r w:rsidR="00364193" w:rsidRPr="002B1C45">
        <w:rPr>
          <w:rFonts w:ascii="Times New Roman" w:hAnsi="Times New Roman" w:cs="Times New Roman"/>
          <w:color w:val="000000"/>
          <w:sz w:val="28"/>
          <w:szCs w:val="28"/>
        </w:rPr>
        <w:t xml:space="preserve">обучение с применением </w:t>
      </w:r>
      <w:r w:rsidRPr="002B1C45">
        <w:rPr>
          <w:rFonts w:ascii="Times New Roman" w:hAnsi="Times New Roman" w:cs="Times New Roman"/>
          <w:color w:val="000000"/>
          <w:sz w:val="28"/>
          <w:szCs w:val="28"/>
        </w:rPr>
        <w:t>дистанционн</w:t>
      </w:r>
      <w:r w:rsidR="00364193" w:rsidRPr="002B1C45">
        <w:rPr>
          <w:rFonts w:ascii="Times New Roman" w:hAnsi="Times New Roman" w:cs="Times New Roman"/>
          <w:color w:val="000000"/>
          <w:sz w:val="28"/>
          <w:szCs w:val="28"/>
        </w:rPr>
        <w:t>ых</w:t>
      </w:r>
      <w:r w:rsidRPr="002B1C45">
        <w:rPr>
          <w:rFonts w:ascii="Times New Roman" w:hAnsi="Times New Roman" w:cs="Times New Roman"/>
          <w:color w:val="000000"/>
          <w:sz w:val="28"/>
          <w:szCs w:val="28"/>
        </w:rPr>
        <w:t xml:space="preserve"> </w:t>
      </w:r>
      <w:r w:rsidR="00B55C4E" w:rsidRPr="002B1C45">
        <w:rPr>
          <w:rFonts w:ascii="Times New Roman" w:hAnsi="Times New Roman" w:cs="Times New Roman"/>
          <w:color w:val="000000"/>
          <w:sz w:val="28"/>
          <w:szCs w:val="28"/>
        </w:rPr>
        <w:t xml:space="preserve">образовательных </w:t>
      </w:r>
      <w:r w:rsidR="00364193" w:rsidRPr="002B1C45">
        <w:rPr>
          <w:rFonts w:ascii="Times New Roman" w:hAnsi="Times New Roman" w:cs="Times New Roman"/>
          <w:color w:val="000000"/>
          <w:sz w:val="28"/>
          <w:szCs w:val="28"/>
        </w:rPr>
        <w:t>технологий</w:t>
      </w:r>
      <w:r w:rsidR="00C907F7" w:rsidRPr="002B1C45">
        <w:rPr>
          <w:rFonts w:ascii="Times New Roman" w:hAnsi="Times New Roman" w:cs="Times New Roman"/>
          <w:color w:val="000000"/>
          <w:sz w:val="28"/>
          <w:szCs w:val="28"/>
        </w:rPr>
        <w:t xml:space="preserve">, в случае отсутствия возможности </w:t>
      </w:r>
      <w:r w:rsidR="00364193" w:rsidRPr="002B1C45">
        <w:rPr>
          <w:rFonts w:ascii="Times New Roman" w:hAnsi="Times New Roman" w:cs="Times New Roman"/>
          <w:color w:val="000000"/>
          <w:sz w:val="28"/>
          <w:szCs w:val="28"/>
        </w:rPr>
        <w:t xml:space="preserve">их </w:t>
      </w:r>
      <w:r w:rsidRPr="002B1C45">
        <w:rPr>
          <w:rFonts w:ascii="Times New Roman" w:hAnsi="Times New Roman" w:cs="Times New Roman"/>
          <w:color w:val="000000"/>
          <w:sz w:val="28"/>
          <w:szCs w:val="28"/>
        </w:rPr>
        <w:t>использова</w:t>
      </w:r>
      <w:r w:rsidR="00364193" w:rsidRPr="002B1C45">
        <w:rPr>
          <w:rFonts w:ascii="Times New Roman" w:hAnsi="Times New Roman" w:cs="Times New Roman"/>
          <w:color w:val="000000"/>
          <w:sz w:val="28"/>
          <w:szCs w:val="28"/>
        </w:rPr>
        <w:t>ния</w:t>
      </w:r>
      <w:r w:rsidRPr="002B1C45">
        <w:rPr>
          <w:rFonts w:ascii="Times New Roman" w:hAnsi="Times New Roman" w:cs="Times New Roman"/>
          <w:color w:val="000000"/>
          <w:sz w:val="28"/>
          <w:szCs w:val="28"/>
        </w:rPr>
        <w:t xml:space="preserve"> </w:t>
      </w:r>
      <w:r w:rsidR="00C907F7" w:rsidRPr="002B1C45">
        <w:rPr>
          <w:rFonts w:ascii="Times New Roman" w:hAnsi="Times New Roman" w:cs="Times New Roman"/>
          <w:color w:val="000000"/>
          <w:sz w:val="28"/>
          <w:szCs w:val="28"/>
        </w:rPr>
        <w:t xml:space="preserve">будет </w:t>
      </w:r>
      <w:r w:rsidRPr="002B1C45">
        <w:rPr>
          <w:rFonts w:ascii="Times New Roman" w:hAnsi="Times New Roman" w:cs="Times New Roman"/>
          <w:color w:val="000000"/>
          <w:sz w:val="28"/>
          <w:szCs w:val="28"/>
        </w:rPr>
        <w:t>реализова</w:t>
      </w:r>
      <w:r w:rsidR="00C907F7" w:rsidRPr="002B1C45">
        <w:rPr>
          <w:rFonts w:ascii="Times New Roman" w:hAnsi="Times New Roman" w:cs="Times New Roman"/>
          <w:color w:val="000000"/>
          <w:sz w:val="28"/>
          <w:szCs w:val="28"/>
        </w:rPr>
        <w:t>н</w:t>
      </w:r>
      <w:r w:rsidRPr="002B1C45">
        <w:rPr>
          <w:rFonts w:ascii="Times New Roman" w:hAnsi="Times New Roman" w:cs="Times New Roman"/>
          <w:color w:val="000000"/>
          <w:sz w:val="28"/>
          <w:szCs w:val="28"/>
        </w:rPr>
        <w:t xml:space="preserve"> проект «Мобильный учитель</w:t>
      </w:r>
      <w:r w:rsidR="00CC108A" w:rsidRPr="002B1C45">
        <w:rPr>
          <w:rFonts w:ascii="Times New Roman" w:hAnsi="Times New Roman" w:cs="Times New Roman"/>
          <w:color w:val="000000"/>
          <w:sz w:val="28"/>
          <w:szCs w:val="28"/>
        </w:rPr>
        <w:t>».</w:t>
      </w:r>
    </w:p>
    <w:p w:rsidR="0094281C" w:rsidRPr="002B1C45" w:rsidRDefault="00ED75FE"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5.</w:t>
      </w:r>
      <w:r w:rsidR="00BA3936" w:rsidRPr="002B1C45">
        <w:rPr>
          <w:rFonts w:ascii="Times New Roman" w:hAnsi="Times New Roman" w:cs="Times New Roman"/>
          <w:color w:val="000000"/>
          <w:sz w:val="28"/>
          <w:szCs w:val="28"/>
        </w:rPr>
        <w:t>2</w:t>
      </w:r>
      <w:r w:rsidR="00AD55E7" w:rsidRPr="002B1C45">
        <w:rPr>
          <w:rFonts w:ascii="Times New Roman" w:hAnsi="Times New Roman" w:cs="Times New Roman"/>
          <w:color w:val="000000"/>
          <w:sz w:val="28"/>
          <w:szCs w:val="28"/>
        </w:rPr>
        <w:t>.</w:t>
      </w:r>
      <w:r w:rsidR="0019795C" w:rsidRPr="002B1C45">
        <w:rPr>
          <w:rFonts w:ascii="Times New Roman" w:hAnsi="Times New Roman" w:cs="Times New Roman"/>
          <w:color w:val="000000"/>
          <w:sz w:val="28"/>
          <w:szCs w:val="28"/>
        </w:rPr>
        <w:t>4</w:t>
      </w:r>
      <w:r w:rsidR="00AD55E7" w:rsidRPr="002B1C45">
        <w:rPr>
          <w:rFonts w:ascii="Times New Roman" w:hAnsi="Times New Roman" w:cs="Times New Roman"/>
          <w:color w:val="000000"/>
          <w:sz w:val="28"/>
          <w:szCs w:val="28"/>
        </w:rPr>
        <w:t>.</w:t>
      </w:r>
      <w:r w:rsidR="00AD55E7" w:rsidRPr="002B1C45">
        <w:rPr>
          <w:rFonts w:ascii="Times New Roman" w:hAnsi="Times New Roman" w:cs="Times New Roman"/>
          <w:color w:val="000000"/>
          <w:sz w:val="28"/>
          <w:szCs w:val="28"/>
        </w:rPr>
        <w:tab/>
      </w:r>
      <w:r w:rsidR="0094281C" w:rsidRPr="002B1C45">
        <w:rPr>
          <w:rFonts w:ascii="Times New Roman" w:hAnsi="Times New Roman" w:cs="Times New Roman"/>
          <w:color w:val="000000"/>
          <w:sz w:val="28"/>
          <w:szCs w:val="28"/>
        </w:rPr>
        <w:t>После абзаца «В целях повышения интереса молодежи к выбору технических специальностей, что в настоящее время важно для экономики области, необходимо принять меры, направленные на развитие технического творчества детей и подростков» дополнить абзацем следующего содержания:</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«Одним из основных проектов, направленных на повышение престижа инженерных профессий, должен стать проект по созданию детских технопарков «Кванториум».</w:t>
      </w:r>
      <w:r w:rsidR="00952C9B" w:rsidRPr="002B1C45">
        <w:rPr>
          <w:rFonts w:ascii="Times New Roman" w:hAnsi="Times New Roman" w:cs="Times New Roman"/>
          <w:color w:val="000000"/>
          <w:sz w:val="28"/>
          <w:szCs w:val="28"/>
        </w:rPr>
        <w:t> </w:t>
      </w:r>
      <w:r w:rsidR="00877DEB" w:rsidRPr="002B1C45">
        <w:rPr>
          <w:rFonts w:ascii="Times New Roman" w:hAnsi="Times New Roman" w:cs="Times New Roman"/>
          <w:color w:val="000000"/>
          <w:sz w:val="28"/>
          <w:szCs w:val="28"/>
        </w:rPr>
        <w:t>Технопарки</w:t>
      </w:r>
      <w:r w:rsidRPr="002B1C45">
        <w:rPr>
          <w:rFonts w:ascii="Times New Roman" w:hAnsi="Times New Roman" w:cs="Times New Roman"/>
          <w:color w:val="000000"/>
          <w:sz w:val="28"/>
          <w:szCs w:val="28"/>
        </w:rPr>
        <w:t xml:space="preserve"> будут </w:t>
      </w:r>
      <w:r w:rsidR="0033179D" w:rsidRPr="002B1C45">
        <w:rPr>
          <w:rFonts w:ascii="Times New Roman" w:hAnsi="Times New Roman" w:cs="Times New Roman"/>
          <w:color w:val="000000"/>
          <w:sz w:val="28"/>
          <w:szCs w:val="28"/>
        </w:rPr>
        <w:t>являться площадками, где дети в </w:t>
      </w:r>
      <w:r w:rsidRPr="002B1C45">
        <w:rPr>
          <w:rFonts w:ascii="Times New Roman" w:hAnsi="Times New Roman" w:cs="Times New Roman"/>
          <w:color w:val="000000"/>
          <w:sz w:val="28"/>
          <w:szCs w:val="28"/>
        </w:rPr>
        <w:t>проектном формате решают реальные задачи по перспективным естественнонаучным и техническим направлениям.  Образовательные программы в них будут ориентированы на подготовку кадров инженерно-технических специальностей».</w:t>
      </w:r>
    </w:p>
    <w:p w:rsidR="0094281C" w:rsidRPr="002B1C45" w:rsidRDefault="00877DEB"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5.2</w:t>
      </w:r>
      <w:r w:rsidR="00AD55E7" w:rsidRPr="002B1C45">
        <w:rPr>
          <w:rFonts w:ascii="Times New Roman" w:hAnsi="Times New Roman" w:cs="Times New Roman"/>
          <w:color w:val="000000"/>
          <w:sz w:val="28"/>
          <w:szCs w:val="28"/>
        </w:rPr>
        <w:t>.</w:t>
      </w:r>
      <w:r w:rsidR="0019795C" w:rsidRPr="002B1C45">
        <w:rPr>
          <w:rFonts w:ascii="Times New Roman" w:hAnsi="Times New Roman" w:cs="Times New Roman"/>
          <w:color w:val="000000"/>
          <w:sz w:val="28"/>
          <w:szCs w:val="28"/>
        </w:rPr>
        <w:t>5</w:t>
      </w:r>
      <w:r w:rsidR="00AD55E7" w:rsidRPr="002B1C45">
        <w:rPr>
          <w:rFonts w:ascii="Times New Roman" w:hAnsi="Times New Roman" w:cs="Times New Roman"/>
          <w:color w:val="000000"/>
          <w:sz w:val="28"/>
          <w:szCs w:val="28"/>
        </w:rPr>
        <w:t>.</w:t>
      </w:r>
      <w:r w:rsidR="00AD55E7" w:rsidRPr="002B1C45">
        <w:rPr>
          <w:rFonts w:ascii="Times New Roman" w:hAnsi="Times New Roman" w:cs="Times New Roman"/>
          <w:color w:val="000000"/>
          <w:sz w:val="28"/>
          <w:szCs w:val="28"/>
        </w:rPr>
        <w:tab/>
      </w:r>
      <w:r w:rsidR="0094281C" w:rsidRPr="002B1C45">
        <w:rPr>
          <w:rFonts w:ascii="Times New Roman" w:hAnsi="Times New Roman" w:cs="Times New Roman"/>
          <w:color w:val="000000"/>
          <w:sz w:val="28"/>
          <w:szCs w:val="28"/>
        </w:rPr>
        <w:t xml:space="preserve">После абзаца «В государственной политике в сфере общего </w:t>
      </w:r>
      <w:r w:rsidR="0094281C" w:rsidRPr="002B1C45">
        <w:rPr>
          <w:rFonts w:ascii="Times New Roman" w:hAnsi="Times New Roman" w:cs="Times New Roman"/>
          <w:color w:val="000000"/>
          <w:sz w:val="28"/>
          <w:szCs w:val="28"/>
        </w:rPr>
        <w:lastRenderedPageBreak/>
        <w:t>образования и дополнительного образования детей до 2020 года должен сохраняться приоритет нравственного и гражданского воспитания подрастающего поколения. Его реализация будет обеспечиваться через введение соответствующих элементов федеральных государственных образовательных стандартов, развитие практ</w:t>
      </w:r>
      <w:r w:rsidR="0033179D" w:rsidRPr="002B1C45">
        <w:rPr>
          <w:rFonts w:ascii="Times New Roman" w:hAnsi="Times New Roman" w:cs="Times New Roman"/>
          <w:color w:val="000000"/>
          <w:sz w:val="28"/>
          <w:szCs w:val="28"/>
        </w:rPr>
        <w:t>ик социального проектирования и </w:t>
      </w:r>
      <w:r w:rsidR="0094281C" w:rsidRPr="002B1C45">
        <w:rPr>
          <w:rFonts w:ascii="Times New Roman" w:hAnsi="Times New Roman" w:cs="Times New Roman"/>
          <w:color w:val="000000"/>
          <w:sz w:val="28"/>
          <w:szCs w:val="28"/>
        </w:rPr>
        <w:t>добровольческой деятельности на базе школ и организаций дополнительного образования детей, современны</w:t>
      </w:r>
      <w:r w:rsidR="0033179D" w:rsidRPr="002B1C45">
        <w:rPr>
          <w:rFonts w:ascii="Times New Roman" w:hAnsi="Times New Roman" w:cs="Times New Roman"/>
          <w:color w:val="000000"/>
          <w:sz w:val="28"/>
          <w:szCs w:val="28"/>
        </w:rPr>
        <w:t>х программ социализации детей в </w:t>
      </w:r>
      <w:r w:rsidR="0094281C" w:rsidRPr="002B1C45">
        <w:rPr>
          <w:rFonts w:ascii="Times New Roman" w:hAnsi="Times New Roman" w:cs="Times New Roman"/>
          <w:color w:val="000000"/>
          <w:sz w:val="28"/>
          <w:szCs w:val="28"/>
        </w:rPr>
        <w:t>каникулярный период» дополнить абзацами следующего содержания:</w:t>
      </w:r>
    </w:p>
    <w:p w:rsidR="0094281C" w:rsidRPr="002B1C45" w:rsidRDefault="0094281C"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w:t>
      </w:r>
      <w:r w:rsidR="00FA2A42">
        <w:rPr>
          <w:rFonts w:ascii="Times New Roman" w:hAnsi="Times New Roman" w:cs="Times New Roman"/>
          <w:color w:val="000000"/>
          <w:sz w:val="28"/>
          <w:szCs w:val="28"/>
        </w:rPr>
        <w:t xml:space="preserve">Одним из </w:t>
      </w:r>
      <w:r w:rsidR="00415341">
        <w:rPr>
          <w:rFonts w:ascii="Times New Roman" w:hAnsi="Times New Roman" w:cs="Times New Roman"/>
          <w:color w:val="000000"/>
          <w:sz w:val="28"/>
          <w:szCs w:val="28"/>
        </w:rPr>
        <w:t>важных</w:t>
      </w:r>
      <w:r w:rsidR="00FA2A42">
        <w:rPr>
          <w:rFonts w:ascii="Times New Roman" w:hAnsi="Times New Roman" w:cs="Times New Roman"/>
          <w:color w:val="000000"/>
          <w:sz w:val="28"/>
          <w:szCs w:val="28"/>
        </w:rPr>
        <w:t xml:space="preserve"> </w:t>
      </w:r>
      <w:r w:rsidR="00415341">
        <w:rPr>
          <w:rFonts w:ascii="Times New Roman" w:hAnsi="Times New Roman" w:cs="Times New Roman"/>
          <w:color w:val="000000"/>
          <w:sz w:val="28"/>
          <w:szCs w:val="28"/>
        </w:rPr>
        <w:t>элементов</w:t>
      </w:r>
      <w:r w:rsidRPr="002B1C45">
        <w:rPr>
          <w:rFonts w:ascii="Times New Roman" w:hAnsi="Times New Roman" w:cs="Times New Roman"/>
          <w:color w:val="000000"/>
          <w:sz w:val="28"/>
          <w:szCs w:val="28"/>
        </w:rPr>
        <w:t xml:space="preserve"> </w:t>
      </w:r>
      <w:r w:rsidR="00415341">
        <w:rPr>
          <w:rFonts w:ascii="Times New Roman" w:hAnsi="Times New Roman" w:cs="Times New Roman"/>
          <w:color w:val="000000"/>
          <w:sz w:val="28"/>
          <w:szCs w:val="28"/>
        </w:rPr>
        <w:t>системы патриотического воспитания</w:t>
      </w:r>
      <w:r w:rsidRPr="002B1C45">
        <w:rPr>
          <w:rFonts w:ascii="Times New Roman" w:hAnsi="Times New Roman" w:cs="Times New Roman"/>
          <w:color w:val="000000"/>
          <w:sz w:val="28"/>
          <w:szCs w:val="28"/>
        </w:rPr>
        <w:t xml:space="preserve"> </w:t>
      </w:r>
      <w:r w:rsidR="00415341">
        <w:rPr>
          <w:rFonts w:ascii="Times New Roman" w:hAnsi="Times New Roman" w:cs="Times New Roman"/>
          <w:color w:val="000000"/>
          <w:sz w:val="28"/>
          <w:szCs w:val="28"/>
        </w:rPr>
        <w:t xml:space="preserve">детей </w:t>
      </w:r>
      <w:r w:rsidR="00883528">
        <w:rPr>
          <w:rFonts w:ascii="Times New Roman" w:hAnsi="Times New Roman" w:cs="Times New Roman"/>
          <w:color w:val="000000"/>
          <w:sz w:val="28"/>
          <w:szCs w:val="28"/>
        </w:rPr>
        <w:t xml:space="preserve">и молодежи </w:t>
      </w:r>
      <w:r w:rsidRPr="002B1C45">
        <w:rPr>
          <w:rFonts w:ascii="Times New Roman" w:hAnsi="Times New Roman" w:cs="Times New Roman"/>
          <w:color w:val="000000"/>
          <w:sz w:val="28"/>
          <w:szCs w:val="28"/>
        </w:rPr>
        <w:t>станет деятельность Российского движения школьников и общественное движение «ЮНАРМИЯ».</w:t>
      </w:r>
    </w:p>
    <w:p w:rsidR="00365E3C" w:rsidRPr="002B1C45" w:rsidRDefault="00743C46" w:rsidP="00365E3C">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Кировское областное государственное общеобразовательное автономное учреждение «Кировский кадетский корпус имени героя Советского Союза А.Я. Опарина»</w:t>
      </w:r>
      <w:r w:rsidR="00145372" w:rsidRPr="002B1C45">
        <w:rPr>
          <w:rFonts w:ascii="Times New Roman" w:hAnsi="Times New Roman" w:cs="Times New Roman"/>
          <w:color w:val="000000"/>
          <w:sz w:val="28"/>
          <w:szCs w:val="28"/>
        </w:rPr>
        <w:t xml:space="preserve"> станет ресурсным центром по развитию</w:t>
      </w:r>
      <w:r w:rsidR="0094281C" w:rsidRPr="002B1C45">
        <w:rPr>
          <w:rFonts w:ascii="Times New Roman" w:hAnsi="Times New Roman" w:cs="Times New Roman"/>
          <w:color w:val="000000"/>
          <w:sz w:val="28"/>
          <w:szCs w:val="28"/>
        </w:rPr>
        <w:t xml:space="preserve"> кадетского образования </w:t>
      </w:r>
      <w:r w:rsidR="00145372" w:rsidRPr="002B1C45">
        <w:rPr>
          <w:rFonts w:ascii="Times New Roman" w:hAnsi="Times New Roman" w:cs="Times New Roman"/>
          <w:color w:val="000000"/>
          <w:sz w:val="28"/>
          <w:szCs w:val="28"/>
        </w:rPr>
        <w:t>в школах области</w:t>
      </w:r>
      <w:r w:rsidR="0094281C" w:rsidRPr="002B1C45">
        <w:rPr>
          <w:rFonts w:ascii="Times New Roman" w:hAnsi="Times New Roman" w:cs="Times New Roman"/>
          <w:color w:val="000000"/>
          <w:sz w:val="28"/>
          <w:szCs w:val="28"/>
        </w:rPr>
        <w:t>».</w:t>
      </w:r>
    </w:p>
    <w:p w:rsidR="00365E3C" w:rsidRPr="002B1C45" w:rsidRDefault="00365E3C" w:rsidP="00365E3C">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eastAsia="Times New Roman" w:hAnsi="Times New Roman" w:cs="Times New Roman"/>
          <w:color w:val="000000"/>
          <w:sz w:val="28"/>
          <w:szCs w:val="28"/>
          <w:lang w:eastAsia="ar-SA"/>
        </w:rPr>
        <w:t>5.3.</w:t>
      </w:r>
      <w:r w:rsidRPr="002B1C45">
        <w:rPr>
          <w:rFonts w:ascii="Times New Roman" w:eastAsia="Times New Roman" w:hAnsi="Times New Roman" w:cs="Times New Roman"/>
          <w:color w:val="000000"/>
          <w:sz w:val="28"/>
          <w:szCs w:val="28"/>
          <w:lang w:eastAsia="ar-SA"/>
        </w:rPr>
        <w:tab/>
        <w:t>В разделе 3 «Обобщенная характеристика мероприятий Подпрограммы»:</w:t>
      </w:r>
    </w:p>
    <w:p w:rsidR="00932543" w:rsidRPr="002B1C45" w:rsidRDefault="00365E3C" w:rsidP="00365E3C">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5.3.1.</w:t>
      </w:r>
      <w:r w:rsidRPr="002B1C45">
        <w:rPr>
          <w:rFonts w:ascii="Times New Roman" w:hAnsi="Times New Roman" w:cs="Times New Roman"/>
          <w:color w:val="000000"/>
          <w:sz w:val="28"/>
          <w:szCs w:val="28"/>
        </w:rPr>
        <w:tab/>
      </w:r>
      <w:r w:rsidR="00EE6D1B" w:rsidRPr="002B1C45">
        <w:rPr>
          <w:rFonts w:ascii="Times New Roman" w:eastAsia="Times New Roman" w:hAnsi="Times New Roman" w:cs="Times New Roman"/>
          <w:color w:val="000000"/>
          <w:sz w:val="28"/>
          <w:szCs w:val="28"/>
          <w:lang w:eastAsia="ar-SA"/>
        </w:rPr>
        <w:t>Пункт 3.3</w:t>
      </w:r>
      <w:r w:rsidR="00AC6524" w:rsidRPr="002B1C45">
        <w:rPr>
          <w:rFonts w:ascii="Times New Roman" w:eastAsia="Times New Roman" w:hAnsi="Times New Roman" w:cs="Times New Roman"/>
          <w:color w:val="000000"/>
          <w:sz w:val="28"/>
          <w:szCs w:val="28"/>
          <w:lang w:eastAsia="ar-SA"/>
        </w:rPr>
        <w:t xml:space="preserve"> дополнить абзацем следующего содержания:</w:t>
      </w:r>
    </w:p>
    <w:p w:rsidR="00932543" w:rsidRPr="002B1C45" w:rsidRDefault="00AC6524"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w:t>
      </w:r>
      <w:r w:rsidR="00644C84" w:rsidRPr="002B1C45">
        <w:rPr>
          <w:rFonts w:ascii="Times New Roman" w:eastAsia="Times New Roman" w:hAnsi="Times New Roman" w:cs="Times New Roman"/>
          <w:color w:val="000000"/>
          <w:sz w:val="28"/>
          <w:szCs w:val="28"/>
          <w:lang w:eastAsia="ar-SA"/>
        </w:rPr>
        <w:t xml:space="preserve">реконструкция и капитальный </w:t>
      </w:r>
      <w:r w:rsidR="00CC108A" w:rsidRPr="002B1C45">
        <w:rPr>
          <w:rFonts w:ascii="Times New Roman" w:eastAsia="Times New Roman" w:hAnsi="Times New Roman" w:cs="Times New Roman"/>
          <w:color w:val="000000"/>
          <w:sz w:val="28"/>
          <w:szCs w:val="28"/>
          <w:lang w:eastAsia="ar-SA"/>
        </w:rPr>
        <w:t>р</w:t>
      </w:r>
      <w:r w:rsidRPr="002B1C45">
        <w:rPr>
          <w:rFonts w:ascii="Times New Roman" w:eastAsia="Times New Roman" w:hAnsi="Times New Roman" w:cs="Times New Roman"/>
          <w:color w:val="000000"/>
          <w:sz w:val="28"/>
          <w:szCs w:val="28"/>
          <w:lang w:eastAsia="ar-SA"/>
        </w:rPr>
        <w:t xml:space="preserve">емонт зданий образовательных организаций за счет средств, выделенных из </w:t>
      </w:r>
      <w:r w:rsidR="00EE6D1B" w:rsidRPr="002B1C45">
        <w:rPr>
          <w:rFonts w:ascii="Times New Roman" w:eastAsia="Times New Roman" w:hAnsi="Times New Roman" w:cs="Times New Roman"/>
          <w:color w:val="000000"/>
          <w:sz w:val="28"/>
          <w:szCs w:val="28"/>
          <w:lang w:eastAsia="ar-SA"/>
        </w:rPr>
        <w:t>р</w:t>
      </w:r>
      <w:r w:rsidRPr="002B1C45">
        <w:rPr>
          <w:rFonts w:ascii="Times New Roman" w:eastAsia="Times New Roman" w:hAnsi="Times New Roman" w:cs="Times New Roman"/>
          <w:color w:val="000000"/>
          <w:sz w:val="28"/>
          <w:szCs w:val="28"/>
          <w:lang w:eastAsia="ar-SA"/>
        </w:rPr>
        <w:t>езервного фонда Президента Российской Федерации».</w:t>
      </w:r>
    </w:p>
    <w:p w:rsidR="00365E3C" w:rsidRPr="002B1C45" w:rsidRDefault="00365E3C" w:rsidP="00365E3C">
      <w:pPr>
        <w:widowControl w:val="0"/>
        <w:tabs>
          <w:tab w:val="left" w:pos="0"/>
          <w:tab w:val="left" w:pos="142"/>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5.3.2.</w:t>
      </w:r>
      <w:r w:rsidRPr="002B1C45">
        <w:rPr>
          <w:rFonts w:ascii="Times New Roman" w:eastAsia="Times New Roman" w:hAnsi="Times New Roman" w:cs="Times New Roman"/>
          <w:color w:val="000000"/>
          <w:sz w:val="28"/>
          <w:szCs w:val="28"/>
          <w:lang w:eastAsia="ar-SA"/>
        </w:rPr>
        <w:tab/>
      </w:r>
      <w:r w:rsidR="00CA263E">
        <w:rPr>
          <w:rFonts w:ascii="Times New Roman" w:eastAsia="Times New Roman" w:hAnsi="Times New Roman" w:cs="Times New Roman"/>
          <w:color w:val="000000"/>
          <w:sz w:val="28"/>
          <w:szCs w:val="28"/>
          <w:lang w:eastAsia="ar-SA"/>
        </w:rPr>
        <w:t>П</w:t>
      </w:r>
      <w:r w:rsidRPr="002B1C45">
        <w:rPr>
          <w:rFonts w:ascii="Times New Roman" w:eastAsia="Times New Roman" w:hAnsi="Times New Roman" w:cs="Times New Roman"/>
          <w:color w:val="000000"/>
          <w:sz w:val="28"/>
          <w:szCs w:val="28"/>
          <w:lang w:eastAsia="ar-SA"/>
        </w:rPr>
        <w:t>ункт 3.6 после абзаца «Перечень муниципальных общеобразовательных организаций, в которых будут выполнены предписания надзорных органов, осуществляющих государственный санитарно-эпидемиологический надзор и государственный пожарный надзор, сформирован на основании предписаний надзорных органов, анализа соответствия состояния зданий и объектов образовательных организаций современным требованиям, предъявляемым к безопасности в процессе эксплуатации. Перечень на 2017 год приведен в приложении № 26» дополнить абзацем следующего содержания:</w:t>
      </w:r>
    </w:p>
    <w:p w:rsidR="00365E3C" w:rsidRPr="002B1C45" w:rsidRDefault="009A5871" w:rsidP="00365E3C">
      <w:pPr>
        <w:widowControl w:val="0"/>
        <w:tabs>
          <w:tab w:val="left" w:pos="0"/>
          <w:tab w:val="left" w:pos="142"/>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«Перечень образовательных организаций, в которых будет проведен</w:t>
      </w:r>
      <w:r w:rsidR="00D07A30" w:rsidRPr="002B1C45">
        <w:rPr>
          <w:rFonts w:ascii="Times New Roman" w:eastAsia="Times New Roman" w:hAnsi="Times New Roman" w:cs="Times New Roman"/>
          <w:color w:val="000000"/>
          <w:sz w:val="28"/>
          <w:szCs w:val="28"/>
          <w:lang w:eastAsia="ar-SA"/>
        </w:rPr>
        <w:t xml:space="preserve">а </w:t>
      </w:r>
      <w:r w:rsidR="00D07A30" w:rsidRPr="002B1C45">
        <w:rPr>
          <w:rFonts w:ascii="Times New Roman" w:eastAsia="Times New Roman" w:hAnsi="Times New Roman" w:cs="Times New Roman"/>
          <w:color w:val="000000"/>
          <w:sz w:val="28"/>
          <w:szCs w:val="28"/>
          <w:lang w:eastAsia="ar-SA"/>
        </w:rPr>
        <w:lastRenderedPageBreak/>
        <w:t xml:space="preserve">реконструкция и </w:t>
      </w:r>
      <w:r w:rsidRPr="002B1C45">
        <w:rPr>
          <w:rFonts w:ascii="Times New Roman" w:eastAsia="Times New Roman" w:hAnsi="Times New Roman" w:cs="Times New Roman"/>
          <w:color w:val="000000"/>
          <w:sz w:val="28"/>
          <w:szCs w:val="28"/>
          <w:lang w:eastAsia="ar-SA"/>
        </w:rPr>
        <w:t>капитальный ремонт за счет средств, выделенных из резервного фонда Президента Российской Федерации, сформирован в соответствии с распоряжением Президента Российской Федерации от 14.11.2017 № 389-рп.</w:t>
      </w:r>
      <w:r w:rsidR="00365E3C" w:rsidRPr="002B1C45">
        <w:rPr>
          <w:rFonts w:ascii="Times New Roman" w:eastAsia="Times New Roman" w:hAnsi="Times New Roman" w:cs="Times New Roman"/>
          <w:color w:val="000000"/>
          <w:sz w:val="28"/>
          <w:szCs w:val="28"/>
          <w:lang w:eastAsia="ar-SA"/>
        </w:rPr>
        <w:t xml:space="preserve"> Перечень на 2017 год приведен в приложении </w:t>
      </w:r>
      <w:r w:rsidR="00074B82" w:rsidRPr="002B1C45">
        <w:rPr>
          <w:rFonts w:ascii="Times New Roman" w:eastAsia="Times New Roman" w:hAnsi="Times New Roman" w:cs="Times New Roman"/>
          <w:color w:val="000000"/>
          <w:sz w:val="28"/>
          <w:szCs w:val="28"/>
          <w:lang w:eastAsia="ar-SA"/>
        </w:rPr>
        <w:t>№</w:t>
      </w:r>
      <w:r w:rsidR="00365E3C" w:rsidRPr="002B1C45">
        <w:rPr>
          <w:rFonts w:ascii="Times New Roman" w:eastAsia="Times New Roman" w:hAnsi="Times New Roman" w:cs="Times New Roman"/>
          <w:color w:val="000000"/>
          <w:sz w:val="28"/>
          <w:szCs w:val="28"/>
          <w:lang w:eastAsia="ar-SA"/>
        </w:rPr>
        <w:t xml:space="preserve"> 2</w:t>
      </w:r>
      <w:r w:rsidR="00074B82" w:rsidRPr="002B1C45">
        <w:rPr>
          <w:rFonts w:ascii="Times New Roman" w:eastAsia="Times New Roman" w:hAnsi="Times New Roman" w:cs="Times New Roman"/>
          <w:color w:val="000000"/>
          <w:sz w:val="28"/>
          <w:szCs w:val="28"/>
          <w:lang w:eastAsia="ar-SA"/>
        </w:rPr>
        <w:t>7</w:t>
      </w:r>
      <w:r w:rsidR="00EF650B" w:rsidRPr="002B1C45">
        <w:rPr>
          <w:rFonts w:ascii="Times New Roman" w:eastAsia="Times New Roman" w:hAnsi="Times New Roman" w:cs="Times New Roman"/>
          <w:color w:val="000000"/>
          <w:sz w:val="28"/>
          <w:szCs w:val="28"/>
          <w:lang w:eastAsia="ar-SA"/>
        </w:rPr>
        <w:t>»</w:t>
      </w:r>
      <w:r w:rsidR="00365E3C" w:rsidRPr="002B1C45">
        <w:rPr>
          <w:rFonts w:ascii="Times New Roman" w:eastAsia="Times New Roman" w:hAnsi="Times New Roman" w:cs="Times New Roman"/>
          <w:color w:val="000000"/>
          <w:sz w:val="28"/>
          <w:szCs w:val="28"/>
          <w:lang w:eastAsia="ar-SA"/>
        </w:rPr>
        <w:t>.</w:t>
      </w:r>
    </w:p>
    <w:p w:rsidR="00932543" w:rsidRPr="002B1C45" w:rsidRDefault="00E15314" w:rsidP="00B25E9B">
      <w:pPr>
        <w:widowControl w:val="0"/>
        <w:tabs>
          <w:tab w:val="left" w:pos="0"/>
          <w:tab w:val="left" w:pos="142"/>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w:t>
      </w:r>
      <w:r w:rsidR="00292497" w:rsidRPr="002B1C45">
        <w:rPr>
          <w:rFonts w:ascii="Times New Roman" w:eastAsia="Times New Roman" w:hAnsi="Times New Roman" w:cs="Times New Roman"/>
          <w:color w:val="000000"/>
          <w:sz w:val="28"/>
          <w:szCs w:val="28"/>
          <w:lang w:eastAsia="ar-SA"/>
        </w:rPr>
        <w:t>.4</w:t>
      </w:r>
      <w:r w:rsidR="00AD55E7" w:rsidRPr="002B1C45">
        <w:rPr>
          <w:rFonts w:ascii="Times New Roman" w:eastAsia="Times New Roman" w:hAnsi="Times New Roman" w:cs="Times New Roman"/>
          <w:color w:val="000000"/>
          <w:sz w:val="28"/>
          <w:szCs w:val="28"/>
          <w:lang w:eastAsia="ar-SA"/>
        </w:rPr>
        <w:t>.</w:t>
      </w:r>
      <w:r w:rsidR="00AD55E7" w:rsidRPr="002B1C45">
        <w:rPr>
          <w:rFonts w:ascii="Times New Roman" w:eastAsia="Times New Roman" w:hAnsi="Times New Roman" w:cs="Times New Roman"/>
          <w:color w:val="000000"/>
          <w:sz w:val="28"/>
          <w:szCs w:val="28"/>
          <w:lang w:eastAsia="ar-SA"/>
        </w:rPr>
        <w:tab/>
      </w:r>
      <w:r w:rsidR="00AC6524" w:rsidRPr="002B1C45">
        <w:rPr>
          <w:rFonts w:ascii="Times New Roman" w:eastAsia="Times New Roman" w:hAnsi="Times New Roman" w:cs="Times New Roman"/>
          <w:color w:val="000000"/>
          <w:sz w:val="28"/>
          <w:szCs w:val="28"/>
          <w:lang w:eastAsia="ar-SA"/>
        </w:rPr>
        <w:t>В разделе 5 «Ресурсное обеспечение Подпрограммы»:</w:t>
      </w:r>
    </w:p>
    <w:p w:rsidR="00932543" w:rsidRPr="002B1C45" w:rsidRDefault="00E15314" w:rsidP="008D24B1">
      <w:pPr>
        <w:widowControl w:val="0"/>
        <w:tabs>
          <w:tab w:val="left" w:pos="0"/>
          <w:tab w:val="left" w:pos="142"/>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w:t>
      </w:r>
      <w:r w:rsidR="008D24B1" w:rsidRPr="002B1C45">
        <w:rPr>
          <w:rFonts w:ascii="Times New Roman" w:eastAsia="Times New Roman" w:hAnsi="Times New Roman" w:cs="Times New Roman"/>
          <w:color w:val="000000"/>
          <w:sz w:val="28"/>
          <w:szCs w:val="28"/>
          <w:lang w:eastAsia="ar-SA"/>
        </w:rPr>
        <w:t>.4</w:t>
      </w:r>
      <w:r w:rsidR="00AD55E7" w:rsidRPr="002B1C45">
        <w:rPr>
          <w:rFonts w:ascii="Times New Roman" w:eastAsia="Times New Roman" w:hAnsi="Times New Roman" w:cs="Times New Roman"/>
          <w:color w:val="000000"/>
          <w:sz w:val="28"/>
          <w:szCs w:val="28"/>
          <w:lang w:eastAsia="ar-SA"/>
        </w:rPr>
        <w:t>.1.</w:t>
      </w:r>
      <w:r w:rsidR="00AD55E7" w:rsidRPr="002B1C45">
        <w:rPr>
          <w:rFonts w:ascii="Times New Roman" w:eastAsia="Times New Roman" w:hAnsi="Times New Roman" w:cs="Times New Roman"/>
          <w:color w:val="000000"/>
          <w:sz w:val="28"/>
          <w:szCs w:val="28"/>
          <w:lang w:eastAsia="ar-SA"/>
        </w:rPr>
        <w:tab/>
      </w:r>
      <w:r w:rsidR="00AC6524" w:rsidRPr="002B1C45">
        <w:rPr>
          <w:rFonts w:ascii="Times New Roman" w:eastAsia="Times New Roman" w:hAnsi="Times New Roman" w:cs="Times New Roman"/>
          <w:color w:val="000000"/>
          <w:sz w:val="28"/>
          <w:szCs w:val="28"/>
          <w:lang w:eastAsia="ar-SA"/>
        </w:rPr>
        <w:t>Абзац второй изложить в следующей редакции:</w:t>
      </w:r>
    </w:p>
    <w:p w:rsidR="00932543" w:rsidRPr="002B1C45" w:rsidRDefault="00AC6524"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 xml:space="preserve">«Общий объем финансирования Подпрограммы составляет </w:t>
      </w:r>
      <w:r w:rsidR="008624B6" w:rsidRPr="002B1C45">
        <w:rPr>
          <w:rFonts w:ascii="Times New Roman" w:hAnsi="Times New Roman" w:cs="Times New Roman"/>
          <w:color w:val="000000"/>
          <w:sz w:val="28"/>
          <w:szCs w:val="28"/>
        </w:rPr>
        <w:t xml:space="preserve"> 60 026 913,59</w:t>
      </w:r>
      <w:r w:rsidR="00DD2DE9" w:rsidRPr="002B1C45">
        <w:rPr>
          <w:rFonts w:ascii="Times New Roman" w:hAnsi="Times New Roman" w:cs="Times New Roman"/>
          <w:color w:val="000000"/>
          <w:sz w:val="28"/>
          <w:szCs w:val="28"/>
        </w:rPr>
        <w:t> тыс. рублей, в том числе средства федерального бюджета – 1 1</w:t>
      </w:r>
      <w:r w:rsidR="00920ACA" w:rsidRPr="002B1C45">
        <w:rPr>
          <w:rFonts w:ascii="Times New Roman" w:hAnsi="Times New Roman" w:cs="Times New Roman"/>
          <w:color w:val="000000"/>
          <w:sz w:val="28"/>
          <w:szCs w:val="28"/>
        </w:rPr>
        <w:t>83</w:t>
      </w:r>
      <w:r w:rsidR="00DD2DE9" w:rsidRPr="002B1C45">
        <w:rPr>
          <w:rFonts w:ascii="Times New Roman" w:hAnsi="Times New Roman" w:cs="Times New Roman"/>
          <w:color w:val="000000"/>
          <w:sz w:val="28"/>
          <w:szCs w:val="28"/>
        </w:rPr>
        <w:t> </w:t>
      </w:r>
      <w:r w:rsidR="00920ACA" w:rsidRPr="002B1C45">
        <w:rPr>
          <w:rFonts w:ascii="Times New Roman" w:hAnsi="Times New Roman" w:cs="Times New Roman"/>
          <w:color w:val="000000"/>
          <w:sz w:val="28"/>
          <w:szCs w:val="28"/>
        </w:rPr>
        <w:t>334</w:t>
      </w:r>
      <w:r w:rsidR="00DD2DE9" w:rsidRPr="002B1C45">
        <w:rPr>
          <w:rFonts w:ascii="Times New Roman" w:hAnsi="Times New Roman" w:cs="Times New Roman"/>
          <w:color w:val="000000"/>
          <w:sz w:val="28"/>
          <w:szCs w:val="28"/>
        </w:rPr>
        <w:t>,</w:t>
      </w:r>
      <w:r w:rsidR="00920ACA" w:rsidRPr="002B1C45">
        <w:rPr>
          <w:rFonts w:ascii="Times New Roman" w:hAnsi="Times New Roman" w:cs="Times New Roman"/>
          <w:color w:val="000000"/>
          <w:sz w:val="28"/>
          <w:szCs w:val="28"/>
        </w:rPr>
        <w:t>8</w:t>
      </w:r>
      <w:r w:rsidR="00DD2DE9" w:rsidRPr="002B1C45">
        <w:rPr>
          <w:rFonts w:ascii="Times New Roman" w:hAnsi="Times New Roman" w:cs="Times New Roman"/>
          <w:color w:val="000000"/>
          <w:sz w:val="28"/>
          <w:szCs w:val="28"/>
        </w:rPr>
        <w:t>7 тыс. рублей, областного бюджета – 58 5</w:t>
      </w:r>
      <w:r w:rsidR="00920ACA" w:rsidRPr="002B1C45">
        <w:rPr>
          <w:rFonts w:ascii="Times New Roman" w:hAnsi="Times New Roman" w:cs="Times New Roman"/>
          <w:color w:val="000000"/>
          <w:sz w:val="28"/>
          <w:szCs w:val="28"/>
        </w:rPr>
        <w:t>56</w:t>
      </w:r>
      <w:r w:rsidR="00DD2DE9" w:rsidRPr="002B1C45">
        <w:rPr>
          <w:rFonts w:ascii="Times New Roman" w:hAnsi="Times New Roman" w:cs="Times New Roman"/>
          <w:color w:val="000000"/>
          <w:sz w:val="28"/>
          <w:szCs w:val="28"/>
        </w:rPr>
        <w:t> </w:t>
      </w:r>
      <w:r w:rsidR="00920ACA" w:rsidRPr="002B1C45">
        <w:rPr>
          <w:rFonts w:ascii="Times New Roman" w:hAnsi="Times New Roman" w:cs="Times New Roman"/>
          <w:color w:val="000000"/>
          <w:sz w:val="28"/>
          <w:szCs w:val="28"/>
        </w:rPr>
        <w:t>440</w:t>
      </w:r>
      <w:r w:rsidR="00DD2DE9" w:rsidRPr="002B1C45">
        <w:rPr>
          <w:rFonts w:ascii="Times New Roman" w:hAnsi="Times New Roman" w:cs="Times New Roman"/>
          <w:color w:val="000000"/>
          <w:sz w:val="28"/>
          <w:szCs w:val="28"/>
        </w:rPr>
        <w:t>,</w:t>
      </w:r>
      <w:r w:rsidR="00920ACA" w:rsidRPr="002B1C45">
        <w:rPr>
          <w:rFonts w:ascii="Times New Roman" w:hAnsi="Times New Roman" w:cs="Times New Roman"/>
          <w:color w:val="000000"/>
          <w:sz w:val="28"/>
          <w:szCs w:val="28"/>
        </w:rPr>
        <w:t>9</w:t>
      </w:r>
      <w:r w:rsidR="00DD2DE9" w:rsidRPr="002B1C45">
        <w:rPr>
          <w:rFonts w:ascii="Times New Roman" w:hAnsi="Times New Roman" w:cs="Times New Roman"/>
          <w:color w:val="000000"/>
          <w:sz w:val="28"/>
          <w:szCs w:val="28"/>
        </w:rPr>
        <w:t>8 тыс. рублей, местных бюджетов – </w:t>
      </w:r>
      <w:r w:rsidR="008624B6" w:rsidRPr="002B1C45">
        <w:rPr>
          <w:rFonts w:ascii="Times New Roman" w:hAnsi="Times New Roman" w:cs="Times New Roman"/>
          <w:color w:val="000000"/>
          <w:sz w:val="28"/>
          <w:szCs w:val="28"/>
        </w:rPr>
        <w:t xml:space="preserve">287 137,74 </w:t>
      </w:r>
      <w:r w:rsidR="00DD2DE9" w:rsidRPr="002B1C45">
        <w:rPr>
          <w:rFonts w:ascii="Times New Roman" w:hAnsi="Times New Roman" w:cs="Times New Roman"/>
          <w:color w:val="000000"/>
          <w:sz w:val="28"/>
          <w:szCs w:val="28"/>
        </w:rPr>
        <w:t>тыс. рублей</w:t>
      </w:r>
      <w:r w:rsidRPr="002B1C45">
        <w:rPr>
          <w:rFonts w:ascii="Times New Roman" w:eastAsia="Times New Roman" w:hAnsi="Times New Roman" w:cs="Times New Roman"/>
          <w:color w:val="000000"/>
          <w:sz w:val="28"/>
          <w:szCs w:val="28"/>
          <w:lang w:eastAsia="ar-SA"/>
        </w:rPr>
        <w:t>».</w:t>
      </w:r>
    </w:p>
    <w:p w:rsidR="00932543" w:rsidRPr="002B1C45" w:rsidRDefault="00E15314" w:rsidP="008D24B1">
      <w:pPr>
        <w:widowControl w:val="0"/>
        <w:tabs>
          <w:tab w:val="left" w:pos="0"/>
          <w:tab w:val="left" w:pos="142"/>
          <w:tab w:val="left" w:pos="709"/>
          <w:tab w:val="left" w:pos="1560"/>
        </w:tabs>
        <w:spacing w:after="0" w:line="360" w:lineRule="auto"/>
        <w:ind w:left="851" w:hanging="142"/>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w:t>
      </w:r>
      <w:r w:rsidR="008D24B1" w:rsidRPr="002B1C45">
        <w:rPr>
          <w:rFonts w:ascii="Times New Roman" w:eastAsia="Times New Roman" w:hAnsi="Times New Roman" w:cs="Times New Roman"/>
          <w:color w:val="000000"/>
          <w:sz w:val="28"/>
          <w:szCs w:val="28"/>
          <w:lang w:eastAsia="ar-SA"/>
        </w:rPr>
        <w:t>.4</w:t>
      </w:r>
      <w:r w:rsidR="00952C9B" w:rsidRPr="002B1C45">
        <w:rPr>
          <w:rFonts w:ascii="Times New Roman" w:eastAsia="Times New Roman" w:hAnsi="Times New Roman" w:cs="Times New Roman"/>
          <w:color w:val="000000"/>
          <w:sz w:val="28"/>
          <w:szCs w:val="28"/>
          <w:lang w:eastAsia="ar-SA"/>
        </w:rPr>
        <w:t>.2.</w:t>
      </w:r>
      <w:r w:rsidR="00952C9B" w:rsidRPr="002B1C45">
        <w:rPr>
          <w:rFonts w:ascii="Times New Roman" w:eastAsia="Times New Roman" w:hAnsi="Times New Roman" w:cs="Times New Roman"/>
          <w:color w:val="000000"/>
          <w:sz w:val="28"/>
          <w:szCs w:val="28"/>
          <w:lang w:eastAsia="ar-SA"/>
        </w:rPr>
        <w:tab/>
      </w:r>
      <w:r w:rsidR="00AC6524" w:rsidRPr="002B1C45">
        <w:rPr>
          <w:rFonts w:ascii="Times New Roman" w:eastAsia="Times New Roman" w:hAnsi="Times New Roman" w:cs="Times New Roman"/>
          <w:color w:val="000000"/>
          <w:sz w:val="28"/>
          <w:szCs w:val="28"/>
          <w:lang w:eastAsia="ar-SA"/>
        </w:rPr>
        <w:t xml:space="preserve">Таблицу </w:t>
      </w:r>
      <w:r w:rsidR="00A014AB" w:rsidRPr="002B1C45">
        <w:rPr>
          <w:rFonts w:ascii="Times New Roman" w:eastAsia="Times New Roman" w:hAnsi="Times New Roman" w:cs="Times New Roman"/>
          <w:color w:val="000000"/>
          <w:sz w:val="28"/>
          <w:szCs w:val="28"/>
          <w:lang w:eastAsia="ar-SA"/>
        </w:rPr>
        <w:t>2</w:t>
      </w:r>
      <w:r w:rsidR="00AC6524" w:rsidRPr="002B1C45">
        <w:rPr>
          <w:rFonts w:ascii="Times New Roman" w:eastAsia="Times New Roman" w:hAnsi="Times New Roman" w:cs="Times New Roman"/>
          <w:color w:val="000000"/>
          <w:sz w:val="28"/>
          <w:szCs w:val="28"/>
          <w:lang w:eastAsia="ar-SA"/>
        </w:rPr>
        <w:t xml:space="preserve"> изложить в следующей редакции:</w:t>
      </w:r>
    </w:p>
    <w:p w:rsidR="00932543" w:rsidRPr="002B1C45" w:rsidRDefault="00AC6524" w:rsidP="00B25E9B">
      <w:pPr>
        <w:widowControl w:val="0"/>
        <w:tabs>
          <w:tab w:val="left" w:pos="0"/>
          <w:tab w:val="left" w:pos="142"/>
          <w:tab w:val="left" w:pos="709"/>
          <w:tab w:val="left" w:pos="1560"/>
        </w:tabs>
        <w:spacing w:after="0" w:line="360" w:lineRule="auto"/>
        <w:ind w:left="1429" w:firstLine="709"/>
        <w:jc w:val="right"/>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 xml:space="preserve">«Таблица </w:t>
      </w:r>
      <w:r w:rsidR="00A014AB" w:rsidRPr="002B1C45">
        <w:rPr>
          <w:rFonts w:ascii="Times New Roman" w:eastAsia="Times New Roman" w:hAnsi="Times New Roman" w:cs="Times New Roman"/>
          <w:color w:val="000000"/>
          <w:sz w:val="28"/>
          <w:szCs w:val="28"/>
          <w:lang w:eastAsia="ar-SA"/>
        </w:rPr>
        <w:t>2</w:t>
      </w:r>
    </w:p>
    <w:tbl>
      <w:tblPr>
        <w:tblW w:w="953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4A0" w:firstRow="1" w:lastRow="0" w:firstColumn="1" w:lastColumn="0" w:noHBand="0" w:noVBand="1"/>
      </w:tblPr>
      <w:tblGrid>
        <w:gridCol w:w="1437"/>
        <w:gridCol w:w="1129"/>
        <w:gridCol w:w="956"/>
        <w:gridCol w:w="964"/>
        <w:gridCol w:w="953"/>
        <w:gridCol w:w="10"/>
        <w:gridCol w:w="963"/>
        <w:gridCol w:w="970"/>
        <w:gridCol w:w="971"/>
        <w:gridCol w:w="1183"/>
      </w:tblGrid>
      <w:tr w:rsidR="00932543" w:rsidRPr="002B1C45" w:rsidTr="003D0BE2">
        <w:trPr>
          <w:tblHeader/>
        </w:trPr>
        <w:tc>
          <w:tcPr>
            <w:tcW w:w="1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 xml:space="preserve">Направления </w:t>
            </w:r>
            <w:r w:rsidRPr="002B1C45">
              <w:rPr>
                <w:rFonts w:ascii="Times New Roman" w:eastAsia="Times New Roman" w:hAnsi="Times New Roman" w:cs="Times New Roman"/>
                <w:color w:val="000000"/>
                <w:spacing w:val="-2"/>
                <w:sz w:val="24"/>
                <w:szCs w:val="24"/>
                <w:lang w:eastAsia="ar-SA"/>
              </w:rPr>
              <w:br/>
              <w:t>финанси-рования Подпро-граммы</w:t>
            </w:r>
          </w:p>
        </w:tc>
        <w:tc>
          <w:tcPr>
            <w:tcW w:w="8099" w:type="dxa"/>
            <w:gridSpan w:val="9"/>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0"/>
                <w:tab w:val="left" w:pos="709"/>
                <w:tab w:val="left" w:pos="1560"/>
              </w:tabs>
              <w:spacing w:before="240" w:after="0" w:line="360" w:lineRule="auto"/>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Объем финансирования Подпрограммы в 2014 – 2020 годах (тыс. рублей)</w:t>
            </w:r>
          </w:p>
        </w:tc>
      </w:tr>
      <w:tr w:rsidR="00932543" w:rsidRPr="002B1C45" w:rsidTr="003D0BE2">
        <w:trPr>
          <w:tblHeader/>
        </w:trPr>
        <w:tc>
          <w:tcPr>
            <w:tcW w:w="1437"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932543"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p>
        </w:tc>
        <w:tc>
          <w:tcPr>
            <w:tcW w:w="1129"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всего</w:t>
            </w:r>
          </w:p>
        </w:tc>
        <w:tc>
          <w:tcPr>
            <w:tcW w:w="6970" w:type="dxa"/>
            <w:gridSpan w:val="8"/>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в том числе</w:t>
            </w:r>
          </w:p>
        </w:tc>
      </w:tr>
      <w:tr w:rsidR="00932543" w:rsidRPr="002B1C45" w:rsidTr="003D0BE2">
        <w:trPr>
          <w:tblHeader/>
        </w:trPr>
        <w:tc>
          <w:tcPr>
            <w:tcW w:w="1437"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932543"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p>
        </w:tc>
        <w:tc>
          <w:tcPr>
            <w:tcW w:w="1129" w:type="dxa"/>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932543"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2014</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r w:rsidRPr="002B1C45">
              <w:rPr>
                <w:rFonts w:ascii="Times New Roman" w:eastAsia="Times New Roman" w:hAnsi="Times New Roman" w:cs="Times New Roman"/>
                <w:color w:val="000000"/>
                <w:spacing w:val="-2"/>
                <w:sz w:val="24"/>
                <w:szCs w:val="24"/>
                <w:lang w:eastAsia="ar-SA"/>
              </w:rPr>
              <w:br/>
              <w:t>(факт)</w:t>
            </w:r>
          </w:p>
        </w:tc>
        <w:tc>
          <w:tcPr>
            <w:tcW w:w="964"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2015</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r w:rsidRPr="002B1C45">
              <w:rPr>
                <w:rFonts w:ascii="Times New Roman" w:eastAsia="Times New Roman" w:hAnsi="Times New Roman" w:cs="Times New Roman"/>
                <w:color w:val="000000"/>
                <w:spacing w:val="-2"/>
                <w:sz w:val="24"/>
                <w:szCs w:val="24"/>
                <w:lang w:eastAsia="ar-SA"/>
              </w:rPr>
              <w:br/>
              <w:t>(факт)</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2016</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(факт)</w:t>
            </w:r>
          </w:p>
        </w:tc>
        <w:tc>
          <w:tcPr>
            <w:tcW w:w="973"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2017</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970"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2018</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971"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2019</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2020</w:t>
            </w:r>
          </w:p>
          <w:p w:rsidR="00932543" w:rsidRPr="002B1C45" w:rsidRDefault="00AC6524"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r>
      <w:tr w:rsidR="00DD2DE9" w:rsidRPr="002B1C45" w:rsidTr="003D0BE2">
        <w:tc>
          <w:tcPr>
            <w:tcW w:w="1437"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DD2DE9" w:rsidRPr="002B1C45" w:rsidRDefault="00DD2DE9"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Капитальные вложения</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2641264,18</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1148605,87</w:t>
            </w:r>
          </w:p>
        </w:tc>
        <w:tc>
          <w:tcPr>
            <w:tcW w:w="96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837523,71</w:t>
            </w:r>
          </w:p>
        </w:tc>
        <w:tc>
          <w:tcPr>
            <w:tcW w:w="963"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237539,20</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95142,0</w:t>
            </w:r>
            <w:r w:rsidR="009D4932" w:rsidRPr="002B1C45">
              <w:rPr>
                <w:rFonts w:ascii="Times New Roman" w:eastAsia="Times New Roman" w:hAnsi="Times New Roman" w:cs="Times New Roman"/>
                <w:color w:val="000000"/>
                <w:spacing w:val="-14"/>
                <w:lang w:eastAsia="ar-SA"/>
              </w:rPr>
              <w:t xml:space="preserve">   </w:t>
            </w:r>
          </w:p>
        </w:tc>
        <w:tc>
          <w:tcPr>
            <w:tcW w:w="970"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60916,4</w:t>
            </w:r>
            <w:r w:rsidR="009D4932" w:rsidRPr="002B1C45">
              <w:rPr>
                <w:rFonts w:ascii="Times New Roman" w:eastAsia="Times New Roman" w:hAnsi="Times New Roman" w:cs="Times New Roman"/>
                <w:color w:val="000000"/>
                <w:spacing w:val="-14"/>
                <w:lang w:eastAsia="ar-SA"/>
              </w:rPr>
              <w:t xml:space="preserve"> </w:t>
            </w:r>
          </w:p>
        </w:tc>
        <w:tc>
          <w:tcPr>
            <w:tcW w:w="97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 xml:space="preserve">35432,20 </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 xml:space="preserve">226104,80 </w:t>
            </w:r>
          </w:p>
        </w:tc>
      </w:tr>
      <w:tr w:rsidR="00DD2DE9" w:rsidRPr="002B1C45" w:rsidTr="003D0BE2">
        <w:tc>
          <w:tcPr>
            <w:tcW w:w="1437"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DD2DE9" w:rsidRPr="002B1C45" w:rsidRDefault="00DD2DE9"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Прочие расходы</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57385649,41</w:t>
            </w:r>
            <w:r w:rsidR="009D4932" w:rsidRPr="002B1C45">
              <w:rPr>
                <w:rFonts w:ascii="Times New Roman" w:eastAsia="Times New Roman" w:hAnsi="Times New Roman" w:cs="Times New Roman"/>
                <w:color w:val="000000"/>
                <w:spacing w:val="-14"/>
                <w:lang w:eastAsia="ar-SA"/>
              </w:rPr>
              <w:t xml:space="preserve"> </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7629391,20</w:t>
            </w:r>
          </w:p>
        </w:tc>
        <w:tc>
          <w:tcPr>
            <w:tcW w:w="96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7849534,81</w:t>
            </w:r>
          </w:p>
        </w:tc>
        <w:tc>
          <w:tcPr>
            <w:tcW w:w="963"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7806838,70</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8201390,7</w:t>
            </w:r>
            <w:r w:rsidR="009D4932" w:rsidRPr="002B1C45">
              <w:rPr>
                <w:rFonts w:ascii="Times New Roman" w:eastAsia="Times New Roman" w:hAnsi="Times New Roman" w:cs="Times New Roman"/>
                <w:color w:val="000000"/>
                <w:spacing w:val="-14"/>
                <w:lang w:eastAsia="ar-SA"/>
              </w:rPr>
              <w:t xml:space="preserve">   </w:t>
            </w:r>
          </w:p>
        </w:tc>
        <w:tc>
          <w:tcPr>
            <w:tcW w:w="970"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C4D5F"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8036275,9</w:t>
            </w:r>
            <w:r w:rsidR="009D4932" w:rsidRPr="002B1C45">
              <w:rPr>
                <w:rFonts w:ascii="Times New Roman" w:eastAsia="Times New Roman" w:hAnsi="Times New Roman" w:cs="Times New Roman"/>
                <w:color w:val="000000"/>
                <w:spacing w:val="-14"/>
                <w:lang w:eastAsia="ar-SA"/>
              </w:rPr>
              <w:t xml:space="preserve">   </w:t>
            </w:r>
          </w:p>
        </w:tc>
        <w:tc>
          <w:tcPr>
            <w:tcW w:w="97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 xml:space="preserve">8067358,40   </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9794859,70</w:t>
            </w:r>
          </w:p>
        </w:tc>
      </w:tr>
      <w:tr w:rsidR="00DD2DE9" w:rsidRPr="002B1C45" w:rsidTr="003D0BE2">
        <w:tc>
          <w:tcPr>
            <w:tcW w:w="1437"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DD2DE9" w:rsidRPr="002B1C45" w:rsidRDefault="00DD2DE9" w:rsidP="008D24B1">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Итого</w:t>
            </w:r>
          </w:p>
        </w:tc>
        <w:tc>
          <w:tcPr>
            <w:tcW w:w="1129"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vAlign w:val="bottom"/>
          </w:tcPr>
          <w:p w:rsidR="00DD2DE9" w:rsidRPr="002B1C45" w:rsidRDefault="00DC4D5F"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Pr>
                <w:rFonts w:ascii="Times New Roman" w:eastAsia="Times New Roman" w:hAnsi="Times New Roman" w:cs="Times New Roman"/>
                <w:color w:val="000000"/>
                <w:spacing w:val="-14"/>
                <w:lang w:eastAsia="ar-SA"/>
              </w:rPr>
              <w:t>60026913,59</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8777997,07</w:t>
            </w:r>
          </w:p>
        </w:tc>
        <w:tc>
          <w:tcPr>
            <w:tcW w:w="96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8687058,52</w:t>
            </w:r>
          </w:p>
        </w:tc>
        <w:tc>
          <w:tcPr>
            <w:tcW w:w="963"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DD2DE9" w:rsidP="008D24B1">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8044377,90</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2E429E"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8296532,70</w:t>
            </w:r>
          </w:p>
        </w:tc>
        <w:tc>
          <w:tcPr>
            <w:tcW w:w="970"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8097192,3</w:t>
            </w:r>
          </w:p>
        </w:tc>
        <w:tc>
          <w:tcPr>
            <w:tcW w:w="97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8102790,6</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DD2DE9" w:rsidRPr="002B1C45" w:rsidRDefault="009D4932" w:rsidP="009D4932">
            <w:pPr>
              <w:widowControl w:val="0"/>
              <w:tabs>
                <w:tab w:val="left" w:pos="709"/>
                <w:tab w:val="left" w:pos="1560"/>
              </w:tabs>
              <w:spacing w:after="0" w:line="240" w:lineRule="auto"/>
              <w:jc w:val="center"/>
              <w:rPr>
                <w:rFonts w:ascii="Times New Roman" w:eastAsia="Times New Roman" w:hAnsi="Times New Roman" w:cs="Times New Roman"/>
                <w:color w:val="000000"/>
                <w:spacing w:val="-14"/>
                <w:lang w:eastAsia="ar-SA"/>
              </w:rPr>
            </w:pPr>
            <w:r w:rsidRPr="002B1C45">
              <w:rPr>
                <w:rFonts w:ascii="Times New Roman" w:eastAsia="Times New Roman" w:hAnsi="Times New Roman" w:cs="Times New Roman"/>
                <w:color w:val="000000"/>
                <w:spacing w:val="-14"/>
                <w:lang w:eastAsia="ar-SA"/>
              </w:rPr>
              <w:t>10020964,5</w:t>
            </w:r>
            <w:r w:rsidR="00DD2DE9" w:rsidRPr="002B1C45">
              <w:rPr>
                <w:rFonts w:ascii="Times New Roman" w:eastAsia="Times New Roman" w:hAnsi="Times New Roman" w:cs="Times New Roman"/>
                <w:color w:val="000000"/>
                <w:spacing w:val="-14"/>
                <w:lang w:eastAsia="ar-SA"/>
              </w:rPr>
              <w:t>».</w:t>
            </w:r>
          </w:p>
        </w:tc>
      </w:tr>
    </w:tbl>
    <w:p w:rsidR="00D64813" w:rsidRPr="002B1C45" w:rsidRDefault="00E15314" w:rsidP="00D64813">
      <w:pPr>
        <w:widowControl w:val="0"/>
        <w:tabs>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w:t>
      </w:r>
      <w:r w:rsidR="008D24B1" w:rsidRPr="002B1C45">
        <w:rPr>
          <w:rFonts w:ascii="Times New Roman" w:eastAsia="Times New Roman" w:hAnsi="Times New Roman" w:cs="Times New Roman"/>
          <w:color w:val="000000"/>
          <w:sz w:val="28"/>
          <w:szCs w:val="28"/>
          <w:lang w:eastAsia="ar-SA"/>
        </w:rPr>
        <w:t>.5</w:t>
      </w:r>
      <w:r w:rsidR="00952C9B" w:rsidRPr="002B1C45">
        <w:rPr>
          <w:rFonts w:ascii="Times New Roman" w:eastAsia="Times New Roman" w:hAnsi="Times New Roman" w:cs="Times New Roman"/>
          <w:color w:val="000000"/>
          <w:sz w:val="28"/>
          <w:szCs w:val="28"/>
          <w:lang w:eastAsia="ar-SA"/>
        </w:rPr>
        <w:t>.</w:t>
      </w:r>
      <w:r w:rsidR="00952C9B" w:rsidRPr="002B1C45">
        <w:rPr>
          <w:rFonts w:ascii="Times New Roman" w:eastAsia="Times New Roman" w:hAnsi="Times New Roman" w:cs="Times New Roman"/>
          <w:color w:val="000000"/>
          <w:sz w:val="28"/>
          <w:szCs w:val="28"/>
          <w:lang w:eastAsia="ar-SA"/>
        </w:rPr>
        <w:tab/>
      </w:r>
      <w:r w:rsidR="00D64813" w:rsidRPr="002B1C45">
        <w:rPr>
          <w:rFonts w:ascii="Times New Roman" w:eastAsia="Times New Roman" w:hAnsi="Times New Roman" w:cs="Times New Roman"/>
          <w:color w:val="000000"/>
          <w:sz w:val="28"/>
          <w:szCs w:val="28"/>
          <w:lang w:eastAsia="ar-SA"/>
        </w:rPr>
        <w:t>В р</w:t>
      </w:r>
      <w:r w:rsidR="00AC6524" w:rsidRPr="002B1C45">
        <w:rPr>
          <w:rFonts w:ascii="Times New Roman" w:eastAsia="Times New Roman" w:hAnsi="Times New Roman" w:cs="Times New Roman"/>
          <w:color w:val="000000"/>
          <w:sz w:val="28"/>
          <w:szCs w:val="28"/>
          <w:lang w:eastAsia="ar-SA"/>
        </w:rPr>
        <w:t>аздел</w:t>
      </w:r>
      <w:r w:rsidR="00D64813" w:rsidRPr="002B1C45">
        <w:rPr>
          <w:rFonts w:ascii="Times New Roman" w:eastAsia="Times New Roman" w:hAnsi="Times New Roman" w:cs="Times New Roman"/>
          <w:color w:val="000000"/>
          <w:sz w:val="28"/>
          <w:szCs w:val="28"/>
          <w:lang w:eastAsia="ar-SA"/>
        </w:rPr>
        <w:t>е</w:t>
      </w:r>
      <w:r w:rsidR="00AC6524" w:rsidRPr="002B1C45">
        <w:rPr>
          <w:rFonts w:ascii="Times New Roman" w:eastAsia="Times New Roman" w:hAnsi="Times New Roman" w:cs="Times New Roman"/>
          <w:color w:val="000000"/>
          <w:sz w:val="28"/>
          <w:szCs w:val="28"/>
          <w:lang w:eastAsia="ar-SA"/>
        </w:rPr>
        <w:t xml:space="preserve"> 8 «Участие муни</w:t>
      </w:r>
      <w:r w:rsidR="0033179D" w:rsidRPr="002B1C45">
        <w:rPr>
          <w:rFonts w:ascii="Times New Roman" w:eastAsia="Times New Roman" w:hAnsi="Times New Roman" w:cs="Times New Roman"/>
          <w:color w:val="000000"/>
          <w:sz w:val="28"/>
          <w:szCs w:val="28"/>
          <w:lang w:eastAsia="ar-SA"/>
        </w:rPr>
        <w:t>ципальных образований области в </w:t>
      </w:r>
      <w:r w:rsidR="00AC6524" w:rsidRPr="002B1C45">
        <w:rPr>
          <w:rFonts w:ascii="Times New Roman" w:eastAsia="Times New Roman" w:hAnsi="Times New Roman" w:cs="Times New Roman"/>
          <w:color w:val="000000"/>
          <w:sz w:val="28"/>
          <w:szCs w:val="28"/>
          <w:lang w:eastAsia="ar-SA"/>
        </w:rPr>
        <w:t>реализации Подпрограммы»</w:t>
      </w:r>
      <w:r w:rsidR="00D64813" w:rsidRPr="002B1C45">
        <w:rPr>
          <w:rFonts w:ascii="Times New Roman" w:eastAsia="Times New Roman" w:hAnsi="Times New Roman" w:cs="Times New Roman"/>
          <w:color w:val="000000"/>
          <w:sz w:val="28"/>
          <w:szCs w:val="28"/>
          <w:lang w:eastAsia="ar-SA"/>
        </w:rPr>
        <w:t>:</w:t>
      </w:r>
    </w:p>
    <w:p w:rsidR="00932543" w:rsidRPr="002B1C45" w:rsidRDefault="00D64813" w:rsidP="00D64813">
      <w:pPr>
        <w:widowControl w:val="0"/>
        <w:tabs>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5.5.1.</w:t>
      </w:r>
      <w:r w:rsidRPr="002B1C45">
        <w:rPr>
          <w:rFonts w:ascii="Times New Roman" w:eastAsia="Times New Roman" w:hAnsi="Times New Roman" w:cs="Times New Roman"/>
          <w:color w:val="000000"/>
          <w:sz w:val="28"/>
          <w:szCs w:val="28"/>
          <w:lang w:eastAsia="ar-SA"/>
        </w:rPr>
        <w:tab/>
        <w:t>П</w:t>
      </w:r>
      <w:r w:rsidR="00145372" w:rsidRPr="002B1C45">
        <w:rPr>
          <w:rFonts w:ascii="Times New Roman" w:eastAsia="Times New Roman" w:hAnsi="Times New Roman" w:cs="Times New Roman"/>
          <w:color w:val="000000"/>
          <w:sz w:val="28"/>
          <w:szCs w:val="28"/>
          <w:lang w:eastAsia="ar-SA"/>
        </w:rPr>
        <w:t xml:space="preserve">осле </w:t>
      </w:r>
      <w:r w:rsidR="00AC6524" w:rsidRPr="002B1C45">
        <w:rPr>
          <w:rFonts w:ascii="Times New Roman" w:eastAsia="Times New Roman" w:hAnsi="Times New Roman" w:cs="Times New Roman"/>
          <w:color w:val="000000"/>
          <w:sz w:val="28"/>
          <w:szCs w:val="28"/>
          <w:lang w:eastAsia="ar-SA"/>
        </w:rPr>
        <w:t>абзац</w:t>
      </w:r>
      <w:r w:rsidR="00145372" w:rsidRPr="002B1C45">
        <w:rPr>
          <w:rFonts w:ascii="Times New Roman" w:eastAsia="Times New Roman" w:hAnsi="Times New Roman" w:cs="Times New Roman"/>
          <w:color w:val="000000"/>
          <w:sz w:val="28"/>
          <w:szCs w:val="28"/>
          <w:lang w:eastAsia="ar-SA"/>
        </w:rPr>
        <w:t>а</w:t>
      </w:r>
      <w:r w:rsidR="00AC6524" w:rsidRPr="002B1C45">
        <w:rPr>
          <w:rFonts w:ascii="Times New Roman" w:eastAsia="Times New Roman" w:hAnsi="Times New Roman" w:cs="Times New Roman"/>
          <w:color w:val="000000"/>
          <w:sz w:val="28"/>
          <w:szCs w:val="28"/>
          <w:lang w:eastAsia="ar-SA"/>
        </w:rPr>
        <w:t xml:space="preserve"> «иные межбюджетные трансферты бюджету Лебяжского района из областного бюджета на капитальный ремонт (с учетом перепланировки) здания муниципального казенного образовательного учреждения дополнительного образования Дом детского творчества Лебяжского района Кировской области» дополнить абзац</w:t>
      </w:r>
      <w:r w:rsidR="008E6B7A" w:rsidRPr="002B1C45">
        <w:rPr>
          <w:rFonts w:ascii="Times New Roman" w:eastAsia="Times New Roman" w:hAnsi="Times New Roman" w:cs="Times New Roman"/>
          <w:color w:val="000000"/>
          <w:sz w:val="28"/>
          <w:szCs w:val="28"/>
          <w:lang w:eastAsia="ar-SA"/>
        </w:rPr>
        <w:t>ем</w:t>
      </w:r>
      <w:r w:rsidR="00AC6524" w:rsidRPr="002B1C45">
        <w:rPr>
          <w:rFonts w:ascii="Times New Roman" w:eastAsia="Times New Roman" w:hAnsi="Times New Roman" w:cs="Times New Roman"/>
          <w:color w:val="000000"/>
          <w:sz w:val="28"/>
          <w:szCs w:val="28"/>
          <w:lang w:eastAsia="ar-SA"/>
        </w:rPr>
        <w:t xml:space="preserve"> следующего содержания:</w:t>
      </w:r>
    </w:p>
    <w:p w:rsidR="00932543" w:rsidRPr="002B1C45" w:rsidRDefault="00AC6524" w:rsidP="00B25E9B">
      <w:pPr>
        <w:widowControl w:val="0"/>
        <w:tabs>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w:t>
      </w:r>
      <w:r w:rsidR="001433A9" w:rsidRPr="002B1C45">
        <w:rPr>
          <w:rFonts w:ascii="Times New Roman" w:eastAsia="Times New Roman" w:hAnsi="Times New Roman" w:cs="Times New Roman"/>
          <w:color w:val="000000"/>
          <w:sz w:val="28"/>
          <w:szCs w:val="28"/>
          <w:lang w:eastAsia="ar-SA"/>
        </w:rPr>
        <w:t>иные межбюджетные трансферты на реконструкцию и капитальный ремонт муниципальных образовательных организаций</w:t>
      </w:r>
      <w:r w:rsidRPr="002B1C45">
        <w:rPr>
          <w:rFonts w:ascii="Times New Roman" w:eastAsia="Times New Roman" w:hAnsi="Times New Roman" w:cs="Times New Roman"/>
          <w:color w:val="000000"/>
          <w:sz w:val="28"/>
          <w:szCs w:val="28"/>
          <w:lang w:eastAsia="ar-SA"/>
        </w:rPr>
        <w:t>».</w:t>
      </w:r>
    </w:p>
    <w:p w:rsidR="00B72B06" w:rsidRPr="002B1C45" w:rsidRDefault="00D64813" w:rsidP="00B72B06">
      <w:pPr>
        <w:widowControl w:val="0"/>
        <w:tabs>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5.5.2.</w:t>
      </w:r>
      <w:r w:rsidRPr="002B1C45">
        <w:rPr>
          <w:rFonts w:ascii="Times New Roman" w:eastAsia="Times New Roman" w:hAnsi="Times New Roman" w:cs="Times New Roman"/>
          <w:color w:val="000000"/>
          <w:sz w:val="28"/>
          <w:szCs w:val="28"/>
          <w:lang w:eastAsia="ar-SA"/>
        </w:rPr>
        <w:tab/>
      </w:r>
      <w:r w:rsidR="009D704C" w:rsidRPr="002B1C45">
        <w:rPr>
          <w:rFonts w:ascii="Times New Roman" w:eastAsia="Times New Roman" w:hAnsi="Times New Roman" w:cs="Times New Roman"/>
          <w:color w:val="000000"/>
          <w:sz w:val="28"/>
          <w:szCs w:val="28"/>
          <w:lang w:eastAsia="ar-SA"/>
        </w:rPr>
        <w:t xml:space="preserve">После абзаца «Перечень муниципальных общеобразовательных </w:t>
      </w:r>
      <w:r w:rsidR="009D704C" w:rsidRPr="002B1C45">
        <w:rPr>
          <w:rFonts w:ascii="Times New Roman" w:eastAsia="Times New Roman" w:hAnsi="Times New Roman" w:cs="Times New Roman"/>
          <w:color w:val="000000"/>
          <w:sz w:val="28"/>
          <w:szCs w:val="28"/>
          <w:lang w:eastAsia="ar-SA"/>
        </w:rPr>
        <w:lastRenderedPageBreak/>
        <w:t>организаций, в которых будут выполнены предписания надзорных органов, осуществляющих государственный санитарно-эпидемиологический надзор и государственный пожарный надзор в 2017 году, представлен в приложении № 26»</w:t>
      </w:r>
      <w:r w:rsidR="00B72B06" w:rsidRPr="002B1C45">
        <w:rPr>
          <w:rFonts w:ascii="Times New Roman" w:eastAsia="Times New Roman" w:hAnsi="Times New Roman" w:cs="Times New Roman"/>
          <w:color w:val="000000"/>
          <w:sz w:val="28"/>
          <w:szCs w:val="28"/>
          <w:lang w:eastAsia="ar-SA"/>
        </w:rPr>
        <w:t xml:space="preserve"> дополнить абзацем следующего содержания:</w:t>
      </w:r>
    </w:p>
    <w:p w:rsidR="00D64813" w:rsidRPr="002B1C45" w:rsidRDefault="009D704C" w:rsidP="00B72B06">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eastAsia="Times New Roman" w:hAnsi="Times New Roman" w:cs="Times New Roman"/>
          <w:color w:val="000000"/>
          <w:sz w:val="28"/>
          <w:szCs w:val="28"/>
          <w:lang w:eastAsia="ar-SA"/>
        </w:rPr>
        <w:t>«Перечень образовательных организаций, в которых будет проведен</w:t>
      </w:r>
      <w:r w:rsidR="00356340" w:rsidRPr="002B1C45">
        <w:rPr>
          <w:rFonts w:ascii="Times New Roman" w:eastAsia="Times New Roman" w:hAnsi="Times New Roman" w:cs="Times New Roman"/>
          <w:color w:val="000000"/>
          <w:sz w:val="28"/>
          <w:szCs w:val="28"/>
          <w:lang w:eastAsia="ar-SA"/>
        </w:rPr>
        <w:t>а</w:t>
      </w:r>
      <w:r w:rsidRPr="002B1C45">
        <w:rPr>
          <w:rFonts w:ascii="Times New Roman" w:eastAsia="Times New Roman" w:hAnsi="Times New Roman" w:cs="Times New Roman"/>
          <w:color w:val="000000"/>
          <w:sz w:val="28"/>
          <w:szCs w:val="28"/>
          <w:lang w:eastAsia="ar-SA"/>
        </w:rPr>
        <w:t xml:space="preserve"> </w:t>
      </w:r>
      <w:r w:rsidR="00356340" w:rsidRPr="002B1C45">
        <w:rPr>
          <w:rFonts w:ascii="Times New Roman" w:eastAsia="Times New Roman" w:hAnsi="Times New Roman" w:cs="Times New Roman"/>
          <w:color w:val="000000"/>
          <w:sz w:val="28"/>
          <w:szCs w:val="28"/>
          <w:lang w:eastAsia="ar-SA"/>
        </w:rPr>
        <w:t xml:space="preserve">реконструкция и </w:t>
      </w:r>
      <w:r w:rsidRPr="002B1C45">
        <w:rPr>
          <w:rFonts w:ascii="Times New Roman" w:eastAsia="Times New Roman" w:hAnsi="Times New Roman" w:cs="Times New Roman"/>
          <w:color w:val="000000"/>
          <w:sz w:val="28"/>
          <w:szCs w:val="28"/>
          <w:lang w:eastAsia="ar-SA"/>
        </w:rPr>
        <w:t>капитальный ремонт за счет средств, выделенных из резервного фонда Президента Российской Федерации, представлен в </w:t>
      </w:r>
      <w:r w:rsidR="00B72B06" w:rsidRPr="002B1C45">
        <w:rPr>
          <w:rFonts w:ascii="Times New Roman" w:eastAsia="Times New Roman" w:hAnsi="Times New Roman" w:cs="Times New Roman"/>
          <w:color w:val="000000"/>
          <w:sz w:val="28"/>
          <w:szCs w:val="28"/>
          <w:lang w:eastAsia="ar-SA"/>
        </w:rPr>
        <w:t xml:space="preserve">приложении </w:t>
      </w:r>
      <w:r w:rsidRPr="002B1C45">
        <w:rPr>
          <w:rFonts w:ascii="Times New Roman" w:eastAsia="Times New Roman" w:hAnsi="Times New Roman" w:cs="Times New Roman"/>
          <w:color w:val="000000"/>
          <w:sz w:val="28"/>
          <w:szCs w:val="28"/>
          <w:lang w:eastAsia="ar-SA"/>
        </w:rPr>
        <w:t>№</w:t>
      </w:r>
      <w:r w:rsidR="00B72B06" w:rsidRPr="002B1C45">
        <w:rPr>
          <w:rFonts w:ascii="Times New Roman" w:eastAsia="Times New Roman" w:hAnsi="Times New Roman" w:cs="Times New Roman"/>
          <w:color w:val="000000"/>
          <w:sz w:val="28"/>
          <w:szCs w:val="28"/>
          <w:lang w:eastAsia="ar-SA"/>
        </w:rPr>
        <w:t xml:space="preserve"> 2</w:t>
      </w:r>
      <w:r w:rsidRPr="002B1C45">
        <w:rPr>
          <w:rFonts w:ascii="Times New Roman" w:eastAsia="Times New Roman" w:hAnsi="Times New Roman" w:cs="Times New Roman"/>
          <w:color w:val="000000"/>
          <w:sz w:val="28"/>
          <w:szCs w:val="28"/>
          <w:lang w:eastAsia="ar-SA"/>
        </w:rPr>
        <w:t>7»</w:t>
      </w:r>
      <w:r w:rsidR="00B72B06" w:rsidRPr="002B1C45">
        <w:rPr>
          <w:rFonts w:ascii="Times New Roman" w:eastAsia="Times New Roman" w:hAnsi="Times New Roman" w:cs="Times New Roman"/>
          <w:color w:val="000000"/>
          <w:sz w:val="28"/>
          <w:szCs w:val="28"/>
          <w:lang w:eastAsia="ar-SA"/>
        </w:rPr>
        <w:t>.</w:t>
      </w:r>
    </w:p>
    <w:p w:rsidR="00AB6B64" w:rsidRPr="002B1C45" w:rsidRDefault="00E15314"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Внести в подпрограмму «Социализация детей-сирот и детей, ос</w:t>
      </w:r>
      <w:r w:rsidR="00634252">
        <w:rPr>
          <w:rFonts w:ascii="Times New Roman" w:hAnsi="Times New Roman" w:cs="Times New Roman"/>
          <w:color w:val="000000"/>
          <w:sz w:val="28"/>
          <w:szCs w:val="28"/>
        </w:rPr>
        <w:t>-</w:t>
      </w:r>
      <w:r w:rsidR="00AB6B64" w:rsidRPr="002B1C45">
        <w:rPr>
          <w:rFonts w:ascii="Times New Roman" w:hAnsi="Times New Roman" w:cs="Times New Roman"/>
          <w:color w:val="000000"/>
          <w:sz w:val="28"/>
          <w:szCs w:val="28"/>
        </w:rPr>
        <w:t>тавшихся без попечения родителей, лиц из числа детей-сирот и детей, оставшихся без попечения родителей» (далее – Подпрограмма) следующие изменения:</w:t>
      </w:r>
    </w:p>
    <w:p w:rsidR="00E90090" w:rsidRPr="002B1C45" w:rsidRDefault="00952C9B"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6.1.</w:t>
      </w:r>
      <w:r w:rsidRPr="002B1C45">
        <w:rPr>
          <w:rFonts w:ascii="Times New Roman" w:hAnsi="Times New Roman" w:cs="Times New Roman"/>
          <w:color w:val="000000"/>
          <w:sz w:val="28"/>
          <w:szCs w:val="28"/>
        </w:rPr>
        <w:tab/>
      </w:r>
      <w:r w:rsidR="00E90090" w:rsidRPr="002B1C45">
        <w:rPr>
          <w:rFonts w:ascii="Times New Roman" w:hAnsi="Times New Roman" w:cs="Times New Roman"/>
          <w:color w:val="000000"/>
          <w:sz w:val="28"/>
          <w:szCs w:val="28"/>
        </w:rPr>
        <w:t>В паспорте Подпрограммы:</w:t>
      </w:r>
    </w:p>
    <w:p w:rsidR="00AB6B64" w:rsidRPr="002B1C45" w:rsidRDefault="00E90090" w:rsidP="00E90090">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rPr>
      </w:pPr>
      <w:r w:rsidRPr="002B1C45">
        <w:rPr>
          <w:rFonts w:ascii="Times New Roman" w:hAnsi="Times New Roman" w:cs="Times New Roman"/>
          <w:color w:val="000000"/>
          <w:sz w:val="28"/>
          <w:szCs w:val="28"/>
        </w:rPr>
        <w:t>6.1.1.</w:t>
      </w:r>
      <w:r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Раздел «Объем финансового обеспе</w:t>
      </w:r>
      <w:r w:rsidRPr="002B1C45">
        <w:rPr>
          <w:rFonts w:ascii="Times New Roman" w:hAnsi="Times New Roman" w:cs="Times New Roman"/>
          <w:color w:val="000000"/>
          <w:sz w:val="28"/>
          <w:szCs w:val="28"/>
        </w:rPr>
        <w:t>чения Подпрограммы»</w:t>
      </w:r>
      <w:r w:rsidR="0033179D" w:rsidRPr="002B1C45">
        <w:rPr>
          <w:rFonts w:ascii="Times New Roman" w:hAnsi="Times New Roman" w:cs="Times New Roman"/>
          <w:color w:val="000000"/>
          <w:sz w:val="28"/>
          <w:szCs w:val="28"/>
        </w:rPr>
        <w:t> </w:t>
      </w:r>
      <w:r w:rsidR="00AB6B64" w:rsidRPr="002B1C45">
        <w:rPr>
          <w:rFonts w:ascii="Times New Roman" w:hAnsi="Times New Roman" w:cs="Times New Roman"/>
          <w:color w:val="000000"/>
          <w:sz w:val="28"/>
          <w:szCs w:val="28"/>
        </w:rPr>
        <w:t xml:space="preserve"> изложить в следующей редакции:</w:t>
      </w:r>
    </w:p>
    <w:tbl>
      <w:tblPr>
        <w:tblW w:w="0" w:type="auto"/>
        <w:tblInd w:w="108" w:type="dxa"/>
        <w:tblLayout w:type="fixed"/>
        <w:tblLook w:val="0000" w:firstRow="0" w:lastRow="0" w:firstColumn="0" w:lastColumn="0" w:noHBand="0" w:noVBand="0"/>
      </w:tblPr>
      <w:tblGrid>
        <w:gridCol w:w="2376"/>
        <w:gridCol w:w="7132"/>
      </w:tblGrid>
      <w:tr w:rsidR="00AB6B64" w:rsidRPr="002B1C45" w:rsidTr="00BD3011">
        <w:tc>
          <w:tcPr>
            <w:tcW w:w="2376" w:type="dxa"/>
            <w:tcBorders>
              <w:top w:val="single" w:sz="4" w:space="0" w:color="000000"/>
              <w:left w:val="single" w:sz="4" w:space="0" w:color="000000"/>
              <w:bottom w:val="single" w:sz="4" w:space="0" w:color="000000"/>
            </w:tcBorders>
            <w:shd w:val="clear" w:color="auto" w:fill="auto"/>
          </w:tcPr>
          <w:p w:rsidR="00AB6B64" w:rsidRPr="002B1C45" w:rsidRDefault="00AB6B64" w:rsidP="00E90090">
            <w:pPr>
              <w:pStyle w:val="ConsPlusNormal"/>
              <w:tabs>
                <w:tab w:val="left" w:pos="709"/>
                <w:tab w:val="left" w:pos="1560"/>
              </w:tabs>
              <w:ind w:firstLine="0"/>
              <w:jc w:val="both"/>
              <w:outlineLvl w:val="1"/>
              <w:rPr>
                <w:rFonts w:ascii="Times New Roman" w:hAnsi="Times New Roman" w:cs="Times New Roman"/>
                <w:color w:val="000000"/>
              </w:rPr>
            </w:pPr>
            <w:r w:rsidRPr="002B1C45">
              <w:rPr>
                <w:rFonts w:ascii="Times New Roman" w:hAnsi="Times New Roman" w:cs="Times New Roman"/>
                <w:color w:val="000000"/>
              </w:rPr>
              <w:t>«Объем финансового обеспечения Подпрограммы</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AD400D">
            <w:pPr>
              <w:pStyle w:val="ConsPlusNormal"/>
              <w:tabs>
                <w:tab w:val="left" w:pos="709"/>
                <w:tab w:val="left" w:pos="1560"/>
              </w:tabs>
              <w:suppressAutoHyphens w:val="0"/>
              <w:ind w:firstLine="0"/>
              <w:jc w:val="both"/>
              <w:outlineLvl w:val="1"/>
              <w:rPr>
                <w:rFonts w:ascii="Times New Roman" w:hAnsi="Times New Roman" w:cs="Times New Roman"/>
                <w:color w:val="000000"/>
              </w:rPr>
            </w:pPr>
            <w:r w:rsidRPr="002B1C45">
              <w:rPr>
                <w:rFonts w:ascii="Times New Roman" w:hAnsi="Times New Roman" w:cs="Times New Roman"/>
                <w:color w:val="000000"/>
              </w:rPr>
              <w:t xml:space="preserve">общий объем финансирования Подпрограммы составляет </w:t>
            </w:r>
            <w:r w:rsidR="003D0BE2" w:rsidRPr="002B1C45">
              <w:rPr>
                <w:rFonts w:ascii="Times New Roman" w:hAnsi="Times New Roman" w:cs="Times New Roman"/>
                <w:color w:val="000000"/>
              </w:rPr>
              <w:t>8 1</w:t>
            </w:r>
            <w:r w:rsidR="00AD400D" w:rsidRPr="002B1C45">
              <w:rPr>
                <w:rFonts w:ascii="Times New Roman" w:hAnsi="Times New Roman" w:cs="Times New Roman"/>
                <w:color w:val="000000"/>
              </w:rPr>
              <w:t>09</w:t>
            </w:r>
            <w:r w:rsidR="003D0BE2" w:rsidRPr="002B1C45">
              <w:rPr>
                <w:rFonts w:ascii="Times New Roman" w:hAnsi="Times New Roman" w:cs="Times New Roman"/>
                <w:color w:val="000000"/>
              </w:rPr>
              <w:t> 7</w:t>
            </w:r>
            <w:r w:rsidR="00AD400D" w:rsidRPr="002B1C45">
              <w:rPr>
                <w:rFonts w:ascii="Times New Roman" w:hAnsi="Times New Roman" w:cs="Times New Roman"/>
                <w:color w:val="000000"/>
              </w:rPr>
              <w:t>54</w:t>
            </w:r>
            <w:r w:rsidR="003D0BE2" w:rsidRPr="002B1C45">
              <w:rPr>
                <w:rFonts w:ascii="Times New Roman" w:hAnsi="Times New Roman" w:cs="Times New Roman"/>
                <w:color w:val="000000"/>
              </w:rPr>
              <w:t>,</w:t>
            </w:r>
            <w:r w:rsidR="00AD400D" w:rsidRPr="002B1C45">
              <w:rPr>
                <w:rFonts w:ascii="Times New Roman" w:hAnsi="Times New Roman" w:cs="Times New Roman"/>
                <w:color w:val="000000"/>
              </w:rPr>
              <w:t>5</w:t>
            </w:r>
            <w:r w:rsidR="003D0BE2" w:rsidRPr="002B1C45">
              <w:rPr>
                <w:rFonts w:ascii="Times New Roman" w:hAnsi="Times New Roman" w:cs="Times New Roman"/>
                <w:color w:val="000000"/>
              </w:rPr>
              <w:t xml:space="preserve">8 </w:t>
            </w:r>
            <w:r w:rsidRPr="002B1C45">
              <w:rPr>
                <w:rFonts w:ascii="Times New Roman" w:hAnsi="Times New Roman" w:cs="Times New Roman"/>
                <w:color w:val="000000"/>
              </w:rPr>
              <w:t xml:space="preserve"> тыс. рублей, в том числе средства федерального бюджета – 456 423,10 тыс. рублей, областного бюджета – </w:t>
            </w:r>
            <w:r w:rsidR="003D0BE2" w:rsidRPr="002B1C45">
              <w:rPr>
                <w:rFonts w:ascii="Times New Roman" w:hAnsi="Times New Roman" w:cs="Times New Roman"/>
                <w:color w:val="000000"/>
              </w:rPr>
              <w:t>7 6</w:t>
            </w:r>
            <w:r w:rsidR="00AD400D" w:rsidRPr="002B1C45">
              <w:rPr>
                <w:rFonts w:ascii="Times New Roman" w:hAnsi="Times New Roman" w:cs="Times New Roman"/>
                <w:color w:val="000000"/>
              </w:rPr>
              <w:t>5</w:t>
            </w:r>
            <w:r w:rsidR="003D0BE2" w:rsidRPr="002B1C45">
              <w:rPr>
                <w:rFonts w:ascii="Times New Roman" w:hAnsi="Times New Roman" w:cs="Times New Roman"/>
                <w:color w:val="000000"/>
              </w:rPr>
              <w:t>3</w:t>
            </w:r>
            <w:r w:rsidR="00AD400D" w:rsidRPr="002B1C45">
              <w:rPr>
                <w:rFonts w:ascii="Times New Roman" w:hAnsi="Times New Roman" w:cs="Times New Roman"/>
                <w:color w:val="000000"/>
              </w:rPr>
              <w:t> 331,4</w:t>
            </w:r>
            <w:r w:rsidR="003D0BE2" w:rsidRPr="002B1C45">
              <w:rPr>
                <w:rFonts w:ascii="Times New Roman" w:hAnsi="Times New Roman" w:cs="Times New Roman"/>
                <w:color w:val="000000"/>
              </w:rPr>
              <w:t>8</w:t>
            </w:r>
            <w:r w:rsidRPr="002B1C45">
              <w:rPr>
                <w:rFonts w:ascii="Times New Roman" w:hAnsi="Times New Roman" w:cs="Times New Roman"/>
                <w:color w:val="000000"/>
              </w:rPr>
              <w:t> тыс. рублей».</w:t>
            </w:r>
          </w:p>
        </w:tc>
      </w:tr>
    </w:tbl>
    <w:p w:rsidR="00E90090" w:rsidRPr="002B1C45" w:rsidRDefault="00E90090" w:rsidP="00E90090">
      <w:pPr>
        <w:widowControl w:val="0"/>
        <w:tabs>
          <w:tab w:val="left" w:pos="709"/>
          <w:tab w:val="left" w:pos="1560"/>
        </w:tabs>
        <w:suppressAutoHyphens w:val="0"/>
        <w:autoSpaceDE w:val="0"/>
        <w:spacing w:before="120"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6.1.2.</w:t>
      </w:r>
      <w:r w:rsidRPr="002B1C45">
        <w:rPr>
          <w:rFonts w:ascii="Times New Roman" w:hAnsi="Times New Roman" w:cs="Times New Roman"/>
          <w:color w:val="000000"/>
          <w:sz w:val="28"/>
          <w:szCs w:val="28"/>
        </w:rPr>
        <w:tab/>
        <w:t>В разделе «Ожидаемые конечные результаты реализации Подпрограммы» абзац «к концу 2020 года, начиная с 2014 года, 3634 ребенка-сироты и ребенка, оставшегося без попечения родителей, лица из числа детей-сирот и детей, оставшихся без попечения родителей, будут обеспечены благоустроенными жилыми помещениями специализированного жилищного фонда по договорам найма специализированных жилых помещений, в том числе 778 человек за счет средств федерального бюджета;» изложить в следующей редакции:</w:t>
      </w:r>
    </w:p>
    <w:p w:rsidR="00E90090" w:rsidRPr="002B1C45" w:rsidRDefault="00E90090" w:rsidP="00E90090">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 концу 2020 года, начиная с 2014 года, 3524 ребенка-сироты и ребенка, оставшегося без попечения родителей, лица из числа детей-сирот и детей, ос</w:t>
      </w:r>
      <w:r w:rsidR="00FD5629">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тавшихся без попечения родителей, будут обеспечены благоустроенными жилыми помещениями специализированного жилищного фонда по договорам найма специализированных жилых помещений, в том числе 493 человека </w:t>
      </w:r>
      <w:r w:rsidRPr="002B1C45">
        <w:rPr>
          <w:rFonts w:ascii="Times New Roman" w:hAnsi="Times New Roman" w:cs="Times New Roman"/>
          <w:color w:val="000000"/>
          <w:sz w:val="28"/>
          <w:szCs w:val="28"/>
        </w:rPr>
        <w:lastRenderedPageBreak/>
        <w:t>за счет средств федерального бюджета;».</w:t>
      </w:r>
    </w:p>
    <w:p w:rsidR="00E90090" w:rsidRPr="002B1C45" w:rsidRDefault="00C9258D" w:rsidP="00C9258D">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6.2.</w:t>
      </w:r>
      <w:r w:rsidR="00E90090" w:rsidRPr="002B1C45">
        <w:rPr>
          <w:rFonts w:ascii="Times New Roman" w:hAnsi="Times New Roman" w:cs="Times New Roman"/>
          <w:color w:val="000000"/>
          <w:sz w:val="28"/>
          <w:szCs w:val="28"/>
        </w:rPr>
        <w:tab/>
        <w:t xml:space="preserve">В разделе 2 «Приоритеты государственной политики в сфере реализации Подпрограммы, цели, задачи, целевые показатели эффективности </w:t>
      </w:r>
      <w:r w:rsidR="00FD5629">
        <w:rPr>
          <w:rFonts w:ascii="Times New Roman" w:hAnsi="Times New Roman" w:cs="Times New Roman"/>
          <w:color w:val="000000"/>
          <w:sz w:val="28"/>
          <w:szCs w:val="28"/>
        </w:rPr>
        <w:br/>
      </w:r>
      <w:r w:rsidR="00E90090" w:rsidRPr="002B1C45">
        <w:rPr>
          <w:rFonts w:ascii="Times New Roman" w:hAnsi="Times New Roman" w:cs="Times New Roman"/>
          <w:color w:val="000000"/>
          <w:sz w:val="28"/>
          <w:szCs w:val="28"/>
        </w:rPr>
        <w:t>реализации Подпрограммы, описание ожидаемых конечных результатов реализации Подпрограммы, сроков и этапов реализации Подпрограммы» абзац «к концу 2020 года, начиная с 2014 года, 3634 ребенка-сироты и ребенка, оставшегося без попечения родителей, лица из числа детей-сирот и детей, оставшихся без попечения родителей, будут обеспечены благоустроенными жилыми помещениями специализированного жилищного фонда по договорам найма специализированных жилых помещений, в том числе 778 человек за счет средств федерального бюджета;» изложить в следующей редакции:</w:t>
      </w:r>
    </w:p>
    <w:p w:rsidR="00E90090" w:rsidRPr="002B1C45" w:rsidRDefault="00E90090" w:rsidP="00C9258D">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 концу 2020 года, начиная с 2014 года, 3524 ребенка-сироты и ребенка, оставшегося без попечения родителей, лица из числа детей-сирот и детей, ос</w:t>
      </w:r>
      <w:r w:rsidR="00FD5629">
        <w:rPr>
          <w:rFonts w:ascii="Times New Roman" w:hAnsi="Times New Roman" w:cs="Times New Roman"/>
          <w:color w:val="000000"/>
          <w:sz w:val="28"/>
          <w:szCs w:val="28"/>
        </w:rPr>
        <w:t>-</w:t>
      </w:r>
      <w:r w:rsidRPr="002B1C45">
        <w:rPr>
          <w:rFonts w:ascii="Times New Roman" w:hAnsi="Times New Roman" w:cs="Times New Roman"/>
          <w:color w:val="000000"/>
          <w:sz w:val="28"/>
          <w:szCs w:val="28"/>
        </w:rPr>
        <w:t>тавшихся без попечения родителей, будут обеспечены благоустроенными жилыми помещениями специализированного жилищного фонда по договорам найма специализированных жилых помещен</w:t>
      </w:r>
      <w:r w:rsidR="00C9258D" w:rsidRPr="002B1C45">
        <w:rPr>
          <w:rFonts w:ascii="Times New Roman" w:hAnsi="Times New Roman" w:cs="Times New Roman"/>
          <w:color w:val="000000"/>
          <w:sz w:val="28"/>
          <w:szCs w:val="28"/>
        </w:rPr>
        <w:t>ий, в том числе 493 человека за </w:t>
      </w:r>
      <w:r w:rsidRPr="002B1C45">
        <w:rPr>
          <w:rFonts w:ascii="Times New Roman" w:hAnsi="Times New Roman" w:cs="Times New Roman"/>
          <w:color w:val="000000"/>
          <w:sz w:val="28"/>
          <w:szCs w:val="28"/>
        </w:rPr>
        <w:t>счет средств федерального бюджета;».</w:t>
      </w:r>
    </w:p>
    <w:p w:rsidR="00AB6B64" w:rsidRPr="002B1C45" w:rsidRDefault="00C9258D" w:rsidP="00C9258D">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6.3</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В разделе 5 «Ресурсное обеспечение Подпрограммы»:</w:t>
      </w:r>
    </w:p>
    <w:p w:rsidR="00AB6B64" w:rsidRPr="002B1C45" w:rsidRDefault="00C9258D"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6.3</w:t>
      </w:r>
      <w:r w:rsidR="00952C9B" w:rsidRPr="002B1C45">
        <w:rPr>
          <w:rFonts w:ascii="Times New Roman" w:hAnsi="Times New Roman" w:cs="Times New Roman"/>
          <w:color w:val="000000"/>
          <w:sz w:val="28"/>
          <w:szCs w:val="28"/>
        </w:rPr>
        <w:t>.1.</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Абзац второй изложить в следующей редакции:</w:t>
      </w:r>
    </w:p>
    <w:p w:rsidR="00AB6B64" w:rsidRPr="002B1C45" w:rsidRDefault="00AB6B64"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«Общий объем финансирования Подпрограммы составляет </w:t>
      </w:r>
      <w:r w:rsidRPr="002B1C45">
        <w:rPr>
          <w:rFonts w:ascii="Times New Roman" w:hAnsi="Times New Roman" w:cs="Times New Roman"/>
          <w:color w:val="000000"/>
          <w:sz w:val="28"/>
          <w:szCs w:val="28"/>
        </w:rPr>
        <w:br/>
      </w:r>
      <w:r w:rsidR="003D0BE2" w:rsidRPr="002B1C45">
        <w:rPr>
          <w:rFonts w:ascii="Times New Roman" w:hAnsi="Times New Roman" w:cs="Times New Roman"/>
          <w:color w:val="000000"/>
          <w:sz w:val="28"/>
          <w:szCs w:val="28"/>
        </w:rPr>
        <w:t>8 1</w:t>
      </w:r>
      <w:r w:rsidR="00AD400D" w:rsidRPr="002B1C45">
        <w:rPr>
          <w:rFonts w:ascii="Times New Roman" w:hAnsi="Times New Roman" w:cs="Times New Roman"/>
          <w:color w:val="000000"/>
          <w:sz w:val="28"/>
          <w:szCs w:val="28"/>
        </w:rPr>
        <w:t>0</w:t>
      </w:r>
      <w:r w:rsidR="003D0BE2" w:rsidRPr="002B1C45">
        <w:rPr>
          <w:rFonts w:ascii="Times New Roman" w:hAnsi="Times New Roman" w:cs="Times New Roman"/>
          <w:color w:val="000000"/>
          <w:sz w:val="28"/>
          <w:szCs w:val="28"/>
        </w:rPr>
        <w:t>9 7</w:t>
      </w:r>
      <w:r w:rsidR="00AD400D" w:rsidRPr="002B1C45">
        <w:rPr>
          <w:rFonts w:ascii="Times New Roman" w:hAnsi="Times New Roman" w:cs="Times New Roman"/>
          <w:color w:val="000000"/>
          <w:sz w:val="28"/>
          <w:szCs w:val="28"/>
        </w:rPr>
        <w:t>54,5</w:t>
      </w:r>
      <w:r w:rsidR="003D0BE2" w:rsidRPr="002B1C45">
        <w:rPr>
          <w:rFonts w:ascii="Times New Roman" w:hAnsi="Times New Roman" w:cs="Times New Roman"/>
          <w:color w:val="000000"/>
          <w:sz w:val="28"/>
          <w:szCs w:val="28"/>
        </w:rPr>
        <w:t>8  тыс. рублей, в том числе средства федерального бюджета – 456 423,10 тыс. рублей, областного бюджета – 7 6</w:t>
      </w:r>
      <w:r w:rsidR="00AD400D" w:rsidRPr="002B1C45">
        <w:rPr>
          <w:rFonts w:ascii="Times New Roman" w:hAnsi="Times New Roman" w:cs="Times New Roman"/>
          <w:color w:val="000000"/>
          <w:sz w:val="28"/>
          <w:szCs w:val="28"/>
        </w:rPr>
        <w:t>5</w:t>
      </w:r>
      <w:r w:rsidR="003D0BE2" w:rsidRPr="002B1C45">
        <w:rPr>
          <w:rFonts w:ascii="Times New Roman" w:hAnsi="Times New Roman" w:cs="Times New Roman"/>
          <w:color w:val="000000"/>
          <w:sz w:val="28"/>
          <w:szCs w:val="28"/>
        </w:rPr>
        <w:t>3 </w:t>
      </w:r>
      <w:r w:rsidR="00AD400D" w:rsidRPr="002B1C45">
        <w:rPr>
          <w:rFonts w:ascii="Times New Roman" w:hAnsi="Times New Roman" w:cs="Times New Roman"/>
          <w:color w:val="000000"/>
          <w:sz w:val="28"/>
          <w:szCs w:val="28"/>
        </w:rPr>
        <w:t>331</w:t>
      </w:r>
      <w:r w:rsidR="003D0BE2" w:rsidRPr="002B1C45">
        <w:rPr>
          <w:rFonts w:ascii="Times New Roman" w:hAnsi="Times New Roman" w:cs="Times New Roman"/>
          <w:color w:val="000000"/>
          <w:sz w:val="28"/>
          <w:szCs w:val="28"/>
        </w:rPr>
        <w:t>,</w:t>
      </w:r>
      <w:r w:rsidR="00AD400D" w:rsidRPr="002B1C45">
        <w:rPr>
          <w:rFonts w:ascii="Times New Roman" w:hAnsi="Times New Roman" w:cs="Times New Roman"/>
          <w:color w:val="000000"/>
          <w:sz w:val="28"/>
          <w:szCs w:val="28"/>
        </w:rPr>
        <w:t>4</w:t>
      </w:r>
      <w:r w:rsidR="003D0BE2" w:rsidRPr="002B1C45">
        <w:rPr>
          <w:rFonts w:ascii="Times New Roman" w:hAnsi="Times New Roman" w:cs="Times New Roman"/>
          <w:color w:val="000000"/>
          <w:sz w:val="28"/>
          <w:szCs w:val="28"/>
        </w:rPr>
        <w:t>8 тыс. рублей</w:t>
      </w:r>
      <w:r w:rsidRPr="002B1C45">
        <w:rPr>
          <w:rFonts w:ascii="Times New Roman" w:hAnsi="Times New Roman" w:cs="Times New Roman"/>
          <w:color w:val="000000"/>
          <w:sz w:val="28"/>
          <w:szCs w:val="28"/>
        </w:rPr>
        <w:t>».</w:t>
      </w:r>
    </w:p>
    <w:p w:rsidR="00AB6B64" w:rsidRPr="002B1C45" w:rsidRDefault="00C9258D"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6.3</w:t>
      </w:r>
      <w:r w:rsidR="00952C9B" w:rsidRPr="002B1C45">
        <w:rPr>
          <w:rFonts w:ascii="Times New Roman" w:hAnsi="Times New Roman" w:cs="Times New Roman"/>
          <w:color w:val="000000"/>
          <w:sz w:val="28"/>
          <w:szCs w:val="28"/>
        </w:rPr>
        <w:t>.2.</w:t>
      </w:r>
      <w:r w:rsidR="00952C9B" w:rsidRPr="002B1C45">
        <w:rPr>
          <w:rFonts w:ascii="Times New Roman" w:hAnsi="Times New Roman" w:cs="Times New Roman"/>
          <w:color w:val="000000"/>
          <w:sz w:val="28"/>
          <w:szCs w:val="28"/>
        </w:rPr>
        <w:tab/>
      </w:r>
      <w:r w:rsidR="00AB6B64" w:rsidRPr="002B1C45">
        <w:rPr>
          <w:rFonts w:ascii="Times New Roman" w:hAnsi="Times New Roman" w:cs="Times New Roman"/>
          <w:color w:val="000000"/>
          <w:sz w:val="28"/>
          <w:szCs w:val="28"/>
        </w:rPr>
        <w:t>Таблицу 3 изложить в следующей редакции:</w:t>
      </w:r>
    </w:p>
    <w:p w:rsidR="00AB6B64" w:rsidRPr="002B1C45" w:rsidRDefault="00AB6B64" w:rsidP="00B25E9B">
      <w:pPr>
        <w:widowControl w:val="0"/>
        <w:shd w:val="clear" w:color="auto" w:fill="FFFFFF"/>
        <w:tabs>
          <w:tab w:val="left" w:pos="540"/>
          <w:tab w:val="left" w:pos="709"/>
          <w:tab w:val="left" w:pos="1560"/>
        </w:tabs>
        <w:suppressAutoHyphens w:val="0"/>
        <w:spacing w:after="0" w:line="360" w:lineRule="auto"/>
        <w:ind w:right="-5" w:firstLine="709"/>
        <w:jc w:val="right"/>
        <w:rPr>
          <w:rFonts w:ascii="Times New Roman" w:hAnsi="Times New Roman" w:cs="Times New Roman"/>
          <w:color w:val="000000"/>
          <w:sz w:val="28"/>
          <w:szCs w:val="28"/>
        </w:rPr>
      </w:pPr>
      <w:r w:rsidRPr="002B1C45">
        <w:rPr>
          <w:rFonts w:ascii="Times New Roman" w:hAnsi="Times New Roman" w:cs="Times New Roman"/>
          <w:color w:val="000000"/>
          <w:sz w:val="28"/>
          <w:szCs w:val="28"/>
        </w:rPr>
        <w:t>«Таблица 3</w:t>
      </w:r>
    </w:p>
    <w:tbl>
      <w:tblPr>
        <w:tblW w:w="9911" w:type="dxa"/>
        <w:tblInd w:w="28" w:type="dxa"/>
        <w:tblLayout w:type="fixed"/>
        <w:tblCellMar>
          <w:left w:w="28" w:type="dxa"/>
          <w:right w:w="28" w:type="dxa"/>
        </w:tblCellMar>
        <w:tblLook w:val="0000" w:firstRow="0" w:lastRow="0" w:firstColumn="0" w:lastColumn="0" w:noHBand="0" w:noVBand="0"/>
      </w:tblPr>
      <w:tblGrid>
        <w:gridCol w:w="1078"/>
        <w:gridCol w:w="1114"/>
        <w:gridCol w:w="1069"/>
        <w:gridCol w:w="1065"/>
        <w:gridCol w:w="1036"/>
        <w:gridCol w:w="1119"/>
        <w:gridCol w:w="1106"/>
        <w:gridCol w:w="1120"/>
        <w:gridCol w:w="1204"/>
      </w:tblGrid>
      <w:tr w:rsidR="00AB6B64" w:rsidRPr="002B1C45" w:rsidTr="005626EC">
        <w:trPr>
          <w:tblHeader/>
        </w:trPr>
        <w:tc>
          <w:tcPr>
            <w:tcW w:w="1078" w:type="dxa"/>
            <w:vMerge w:val="restart"/>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 xml:space="preserve">Направле-ния </w:t>
            </w:r>
            <w:r w:rsidRPr="002B1C45">
              <w:rPr>
                <w:rFonts w:ascii="Times New Roman" w:eastAsia="Times New Roman" w:hAnsi="Times New Roman" w:cs="Times New Roman"/>
                <w:color w:val="000000"/>
                <w:spacing w:val="-2"/>
                <w:lang w:eastAsia="zh-CN"/>
              </w:rPr>
              <w:br/>
              <w:t>финанси-рования Подпро-граммы</w:t>
            </w:r>
          </w:p>
        </w:tc>
        <w:tc>
          <w:tcPr>
            <w:tcW w:w="8833" w:type="dxa"/>
            <w:gridSpan w:val="8"/>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5626EC">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Объем финансирования Подпрограммы в 2014 – 2020 годах (тыс. рублей)</w:t>
            </w:r>
          </w:p>
        </w:tc>
      </w:tr>
      <w:tr w:rsidR="00AB6B64" w:rsidRPr="002B1C45" w:rsidTr="005626EC">
        <w:trPr>
          <w:tblHeader/>
        </w:trPr>
        <w:tc>
          <w:tcPr>
            <w:tcW w:w="1078" w:type="dxa"/>
            <w:vMerge/>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p>
        </w:tc>
        <w:tc>
          <w:tcPr>
            <w:tcW w:w="1114" w:type="dxa"/>
            <w:vMerge w:val="restart"/>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всего</w:t>
            </w:r>
          </w:p>
        </w:tc>
        <w:tc>
          <w:tcPr>
            <w:tcW w:w="7719" w:type="dxa"/>
            <w:gridSpan w:val="7"/>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114"/>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в том числе</w:t>
            </w:r>
          </w:p>
        </w:tc>
      </w:tr>
      <w:tr w:rsidR="00AB6B64" w:rsidRPr="002B1C45" w:rsidTr="005626EC">
        <w:trPr>
          <w:tblHeader/>
        </w:trPr>
        <w:tc>
          <w:tcPr>
            <w:tcW w:w="1078" w:type="dxa"/>
            <w:vMerge/>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p>
        </w:tc>
        <w:tc>
          <w:tcPr>
            <w:tcW w:w="1114" w:type="dxa"/>
            <w:vMerge/>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p>
        </w:tc>
        <w:tc>
          <w:tcPr>
            <w:tcW w:w="1069"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2014</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r w:rsidRPr="002B1C45">
              <w:rPr>
                <w:rFonts w:ascii="Times New Roman" w:eastAsia="Times New Roman" w:hAnsi="Times New Roman" w:cs="Times New Roman"/>
                <w:color w:val="000000"/>
                <w:spacing w:val="-2"/>
                <w:lang w:eastAsia="zh-CN"/>
              </w:rPr>
              <w:br/>
              <w:t>(факт)</w:t>
            </w:r>
          </w:p>
        </w:tc>
        <w:tc>
          <w:tcPr>
            <w:tcW w:w="1065"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2015</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r w:rsidRPr="002B1C45">
              <w:rPr>
                <w:rFonts w:ascii="Times New Roman" w:eastAsia="Times New Roman" w:hAnsi="Times New Roman" w:cs="Times New Roman"/>
                <w:color w:val="000000"/>
                <w:spacing w:val="-2"/>
                <w:lang w:eastAsia="zh-CN"/>
              </w:rPr>
              <w:br/>
              <w:t>(факт)</w:t>
            </w:r>
          </w:p>
        </w:tc>
        <w:tc>
          <w:tcPr>
            <w:tcW w:w="1036"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2016</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(факт)</w:t>
            </w:r>
          </w:p>
        </w:tc>
        <w:tc>
          <w:tcPr>
            <w:tcW w:w="1119"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2017</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106"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2018</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120" w:type="dxa"/>
            <w:tcBorders>
              <w:top w:val="single" w:sz="4" w:space="0" w:color="000000"/>
              <w:left w:val="single" w:sz="4" w:space="0" w:color="000000"/>
              <w:bottom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2019</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2020</w:t>
            </w:r>
          </w:p>
          <w:p w:rsidR="00AB6B64" w:rsidRPr="002B1C45" w:rsidRDefault="00AB6B64"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год</w:t>
            </w:r>
          </w:p>
        </w:tc>
      </w:tr>
      <w:tr w:rsidR="003D0BE2" w:rsidRPr="002B1C45" w:rsidTr="005626EC">
        <w:tc>
          <w:tcPr>
            <w:tcW w:w="1078"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Капиталь-ные вложения</w:t>
            </w:r>
          </w:p>
        </w:tc>
        <w:tc>
          <w:tcPr>
            <w:tcW w:w="1114"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11389,80</w:t>
            </w:r>
          </w:p>
        </w:tc>
        <w:tc>
          <w:tcPr>
            <w:tcW w:w="1069"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065"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036"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119"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106"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120" w:type="dxa"/>
            <w:tcBorders>
              <w:top w:val="single" w:sz="4" w:space="0" w:color="000000"/>
              <w:left w:val="single" w:sz="4" w:space="0" w:color="000000"/>
              <w:bottom w:val="single" w:sz="4" w:space="0" w:color="000000"/>
            </w:tcBorders>
            <w:shd w:val="clear" w:color="auto" w:fill="auto"/>
          </w:tcPr>
          <w:p w:rsidR="003D0BE2" w:rsidRPr="002B1C45" w:rsidRDefault="0068087A"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4"/>
                <w:lang w:eastAsia="zh-CN"/>
              </w:rPr>
            </w:pPr>
            <w:r w:rsidRPr="002B1C45">
              <w:rPr>
                <w:rFonts w:ascii="Times New Roman" w:eastAsia="Times New Roman" w:hAnsi="Times New Roman" w:cs="Times New Roman"/>
                <w:color w:val="000000"/>
                <w:spacing w:val="-4"/>
                <w:lang w:eastAsia="zh-CN"/>
              </w:rPr>
              <w:t>11389,80</w:t>
            </w:r>
          </w:p>
        </w:tc>
      </w:tr>
      <w:tr w:rsidR="003D0BE2" w:rsidRPr="002B1C45" w:rsidTr="005626EC">
        <w:tc>
          <w:tcPr>
            <w:tcW w:w="1078"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Прочие расходы</w:t>
            </w:r>
          </w:p>
        </w:tc>
        <w:tc>
          <w:tcPr>
            <w:tcW w:w="1114" w:type="dxa"/>
            <w:tcBorders>
              <w:top w:val="single" w:sz="4" w:space="0" w:color="000000"/>
              <w:left w:val="single" w:sz="4" w:space="0" w:color="000000"/>
              <w:bottom w:val="single" w:sz="4" w:space="0" w:color="000000"/>
            </w:tcBorders>
            <w:shd w:val="clear" w:color="auto" w:fill="auto"/>
          </w:tcPr>
          <w:p w:rsidR="003D0BE2" w:rsidRPr="002B1C45" w:rsidRDefault="00CE2C98" w:rsidP="00CE2C98">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 xml:space="preserve">8098364,78   </w:t>
            </w:r>
          </w:p>
        </w:tc>
        <w:tc>
          <w:tcPr>
            <w:tcW w:w="1069"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1020507,30</w:t>
            </w:r>
          </w:p>
        </w:tc>
        <w:tc>
          <w:tcPr>
            <w:tcW w:w="1065"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1117928,98</w:t>
            </w:r>
          </w:p>
        </w:tc>
        <w:tc>
          <w:tcPr>
            <w:tcW w:w="1036"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1168232,10</w:t>
            </w:r>
          </w:p>
        </w:tc>
        <w:tc>
          <w:tcPr>
            <w:tcW w:w="1119" w:type="dxa"/>
            <w:tcBorders>
              <w:top w:val="single" w:sz="4" w:space="0" w:color="000000"/>
              <w:left w:val="single" w:sz="4" w:space="0" w:color="000000"/>
              <w:bottom w:val="single" w:sz="4" w:space="0" w:color="000000"/>
            </w:tcBorders>
            <w:shd w:val="clear" w:color="auto" w:fill="auto"/>
          </w:tcPr>
          <w:p w:rsidR="003D0BE2" w:rsidRPr="002B1C45" w:rsidRDefault="003D0BE2" w:rsidP="00EA050B">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w:t>
            </w:r>
            <w:r w:rsidR="00EA050B" w:rsidRPr="002B1C45">
              <w:rPr>
                <w:rFonts w:ascii="Times New Roman" w:eastAsia="Times New Roman" w:hAnsi="Times New Roman" w:cs="Times New Roman"/>
                <w:color w:val="000000"/>
                <w:spacing w:val="-8"/>
                <w:lang w:eastAsia="zh-CN"/>
              </w:rPr>
              <w:t>252557,9</w:t>
            </w:r>
            <w:r w:rsidRPr="002B1C45">
              <w:rPr>
                <w:rFonts w:ascii="Times New Roman" w:eastAsia="Times New Roman" w:hAnsi="Times New Roman" w:cs="Times New Roman"/>
                <w:color w:val="000000"/>
                <w:spacing w:val="-8"/>
                <w:lang w:eastAsia="zh-CN"/>
              </w:rPr>
              <w:t>0</w:t>
            </w:r>
          </w:p>
        </w:tc>
        <w:tc>
          <w:tcPr>
            <w:tcW w:w="1106"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1118073,40</w:t>
            </w:r>
          </w:p>
        </w:tc>
        <w:tc>
          <w:tcPr>
            <w:tcW w:w="1120"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1046331,90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1374733,20</w:t>
            </w:r>
          </w:p>
        </w:tc>
      </w:tr>
      <w:tr w:rsidR="003D0BE2" w:rsidRPr="002B1C45" w:rsidTr="005626EC">
        <w:tc>
          <w:tcPr>
            <w:tcW w:w="1078"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ind w:right="-6"/>
              <w:jc w:val="center"/>
              <w:rPr>
                <w:rFonts w:ascii="Times New Roman" w:eastAsia="Times New Roman" w:hAnsi="Times New Roman" w:cs="Times New Roman"/>
                <w:color w:val="000000"/>
                <w:spacing w:val="-2"/>
                <w:lang w:eastAsia="zh-CN"/>
              </w:rPr>
            </w:pPr>
            <w:r w:rsidRPr="002B1C45">
              <w:rPr>
                <w:rFonts w:ascii="Times New Roman" w:eastAsia="Times New Roman" w:hAnsi="Times New Roman" w:cs="Times New Roman"/>
                <w:color w:val="000000"/>
                <w:spacing w:val="-2"/>
                <w:lang w:eastAsia="zh-CN"/>
              </w:rPr>
              <w:t>Итого</w:t>
            </w:r>
          </w:p>
        </w:tc>
        <w:tc>
          <w:tcPr>
            <w:tcW w:w="1114" w:type="dxa"/>
            <w:tcBorders>
              <w:top w:val="single" w:sz="4" w:space="0" w:color="000000"/>
              <w:left w:val="single" w:sz="4" w:space="0" w:color="000000"/>
              <w:bottom w:val="single" w:sz="4" w:space="0" w:color="000000"/>
            </w:tcBorders>
            <w:shd w:val="clear" w:color="auto" w:fill="auto"/>
          </w:tcPr>
          <w:p w:rsidR="003D0BE2" w:rsidRPr="002B1C45" w:rsidRDefault="00CE2C98"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8109754,58</w:t>
            </w:r>
          </w:p>
        </w:tc>
        <w:tc>
          <w:tcPr>
            <w:tcW w:w="1069"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1020507,30</w:t>
            </w:r>
          </w:p>
        </w:tc>
        <w:tc>
          <w:tcPr>
            <w:tcW w:w="1065"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1117928,98</w:t>
            </w:r>
          </w:p>
        </w:tc>
        <w:tc>
          <w:tcPr>
            <w:tcW w:w="1036"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1168232,10</w:t>
            </w:r>
          </w:p>
        </w:tc>
        <w:tc>
          <w:tcPr>
            <w:tcW w:w="1119" w:type="dxa"/>
            <w:tcBorders>
              <w:top w:val="single" w:sz="4" w:space="0" w:color="000000"/>
              <w:left w:val="single" w:sz="4" w:space="0" w:color="000000"/>
              <w:bottom w:val="single" w:sz="4" w:space="0" w:color="000000"/>
            </w:tcBorders>
            <w:shd w:val="clear" w:color="auto" w:fill="auto"/>
          </w:tcPr>
          <w:p w:rsidR="003D0BE2" w:rsidRPr="002B1C45" w:rsidRDefault="00EA050B"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1252557,90</w:t>
            </w:r>
          </w:p>
        </w:tc>
        <w:tc>
          <w:tcPr>
            <w:tcW w:w="1106"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1118073,40</w:t>
            </w:r>
          </w:p>
        </w:tc>
        <w:tc>
          <w:tcPr>
            <w:tcW w:w="1120" w:type="dxa"/>
            <w:tcBorders>
              <w:top w:val="single" w:sz="4" w:space="0" w:color="000000"/>
              <w:left w:val="single" w:sz="4" w:space="0" w:color="000000"/>
              <w:bottom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1046331,90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0BE2" w:rsidRPr="002B1C45" w:rsidRDefault="003D0BE2" w:rsidP="005626EC">
            <w:pPr>
              <w:widowControl w:val="0"/>
              <w:tabs>
                <w:tab w:val="left" w:pos="709"/>
                <w:tab w:val="left" w:pos="851"/>
                <w:tab w:val="left" w:pos="1560"/>
              </w:tabs>
              <w:spacing w:after="0" w:line="240" w:lineRule="auto"/>
              <w:jc w:val="center"/>
              <w:rPr>
                <w:rFonts w:ascii="Times New Roman" w:eastAsia="Times New Roman" w:hAnsi="Times New Roman" w:cs="Times New Roman"/>
                <w:color w:val="000000"/>
                <w:spacing w:val="-8"/>
                <w:lang w:eastAsia="zh-CN"/>
              </w:rPr>
            </w:pPr>
            <w:r w:rsidRPr="002B1C45">
              <w:rPr>
                <w:rFonts w:ascii="Times New Roman" w:eastAsia="Times New Roman" w:hAnsi="Times New Roman" w:cs="Times New Roman"/>
                <w:color w:val="000000"/>
                <w:spacing w:val="-8"/>
                <w:lang w:eastAsia="zh-CN"/>
              </w:rPr>
              <w:t>1386123,00».</w:t>
            </w:r>
          </w:p>
        </w:tc>
      </w:tr>
    </w:tbl>
    <w:p w:rsidR="00932543" w:rsidRPr="002B1C45" w:rsidRDefault="00E15314" w:rsidP="00B25E9B">
      <w:pPr>
        <w:pStyle w:val="a9"/>
        <w:widowControl w:val="0"/>
        <w:tabs>
          <w:tab w:val="left" w:pos="709"/>
          <w:tab w:val="left" w:pos="1560"/>
        </w:tabs>
        <w:spacing w:before="240"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7</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Внести в подпрограмму «Развитие профессионального образования» (далее – Подпрограмма) следующие изменения:</w:t>
      </w:r>
    </w:p>
    <w:p w:rsidR="002E69A7"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w:t>
      </w:r>
      <w:r w:rsidR="00952C9B" w:rsidRPr="002B1C45">
        <w:rPr>
          <w:rFonts w:ascii="Times New Roman" w:hAnsi="Times New Roman" w:cs="Times New Roman"/>
          <w:color w:val="000000"/>
          <w:sz w:val="28"/>
          <w:szCs w:val="28"/>
        </w:rPr>
        <w:t>.1.</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паспорте Подпрограммы:</w:t>
      </w:r>
    </w:p>
    <w:p w:rsidR="002E69A7" w:rsidRPr="002B1C45" w:rsidRDefault="00E15314" w:rsidP="00B25E9B">
      <w:pPr>
        <w:widowControl w:val="0"/>
        <w:tabs>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hAnsi="Times New Roman" w:cs="Times New Roman"/>
          <w:color w:val="000000"/>
          <w:sz w:val="28"/>
          <w:szCs w:val="28"/>
        </w:rPr>
        <w:t>7</w:t>
      </w:r>
      <w:r w:rsidR="00AC6524" w:rsidRPr="002B1C45">
        <w:rPr>
          <w:rFonts w:ascii="Times New Roman" w:hAnsi="Times New Roman" w:cs="Times New Roman"/>
          <w:color w:val="000000"/>
          <w:sz w:val="28"/>
          <w:szCs w:val="28"/>
        </w:rPr>
        <w:t>.1.1</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2E69A7" w:rsidRPr="002B1C45">
        <w:rPr>
          <w:rFonts w:ascii="Times New Roman" w:eastAsia="Times New Roman" w:hAnsi="Times New Roman" w:cs="Times New Roman"/>
          <w:color w:val="000000"/>
          <w:sz w:val="28"/>
          <w:szCs w:val="28"/>
          <w:lang w:eastAsia="ar-SA"/>
        </w:rPr>
        <w:t>Раздел «Целевые показатели эффективности реализации Подпрограммы» дополнить абзацем следующего содержания:</w:t>
      </w:r>
    </w:p>
    <w:p w:rsidR="002E69A7" w:rsidRPr="002B1C45" w:rsidRDefault="002E69A7"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 xml:space="preserve">«численность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t>
      </w:r>
      <w:r w:rsidRPr="002B1C45">
        <w:rPr>
          <w:rFonts w:ascii="Times New Roman" w:hAnsi="Times New Roman" w:cs="Times New Roman"/>
          <w:color w:val="000000"/>
          <w:sz w:val="28"/>
          <w:szCs w:val="28"/>
        </w:rPr>
        <w:t>WorldSkills Russia</w:t>
      </w:r>
      <w:r w:rsidRPr="002B1C45">
        <w:rPr>
          <w:rFonts w:ascii="Times New Roman" w:eastAsia="Times New Roman" w:hAnsi="Times New Roman" w:cs="Times New Roman"/>
          <w:color w:val="000000"/>
          <w:sz w:val="28"/>
          <w:szCs w:val="28"/>
          <w:lang w:eastAsia="ar-SA"/>
        </w:rPr>
        <w:t xml:space="preserve">». </w:t>
      </w:r>
    </w:p>
    <w:p w:rsidR="00932543" w:rsidRPr="002B1C45" w:rsidRDefault="002E69A7" w:rsidP="00B25E9B">
      <w:pPr>
        <w:widowControl w:val="0"/>
        <w:tabs>
          <w:tab w:val="left" w:pos="0"/>
          <w:tab w:val="left" w:pos="142"/>
          <w:tab w:val="left" w:pos="709"/>
          <w:tab w:val="left" w:pos="1418"/>
          <w:tab w:val="left" w:pos="1560"/>
        </w:tabs>
        <w:spacing w:after="0" w:line="360" w:lineRule="auto"/>
        <w:ind w:firstLine="709"/>
        <w:jc w:val="both"/>
        <w:rPr>
          <w:rFonts w:ascii="Times New Roman" w:hAnsi="Times New Roman" w:cs="Times New Roman"/>
          <w:color w:val="000000"/>
          <w:spacing w:val="-2"/>
          <w:sz w:val="28"/>
          <w:szCs w:val="28"/>
        </w:rPr>
      </w:pPr>
      <w:r w:rsidRPr="002B1C45">
        <w:rPr>
          <w:rFonts w:ascii="Times New Roman" w:hAnsi="Times New Roman" w:cs="Times New Roman"/>
          <w:color w:val="000000"/>
          <w:sz w:val="28"/>
          <w:szCs w:val="28"/>
        </w:rPr>
        <w:t>7</w:t>
      </w:r>
      <w:r w:rsidR="00952C9B" w:rsidRPr="002B1C45">
        <w:rPr>
          <w:rFonts w:ascii="Times New Roman" w:eastAsia="Times New Roman" w:hAnsi="Times New Roman" w:cs="Times New Roman"/>
          <w:color w:val="000000"/>
          <w:sz w:val="28"/>
          <w:szCs w:val="28"/>
          <w:lang w:eastAsia="ar-SA"/>
        </w:rPr>
        <w:t>.1.2.</w:t>
      </w:r>
      <w:r w:rsidR="00952C9B" w:rsidRPr="002B1C45">
        <w:rPr>
          <w:rFonts w:ascii="Times New Roman" w:eastAsia="Times New Roman" w:hAnsi="Times New Roman" w:cs="Times New Roman"/>
          <w:color w:val="000000"/>
          <w:sz w:val="28"/>
          <w:szCs w:val="28"/>
          <w:lang w:eastAsia="ar-SA"/>
        </w:rPr>
        <w:tab/>
      </w:r>
      <w:r w:rsidR="00AC6524" w:rsidRPr="002B1C45">
        <w:rPr>
          <w:rFonts w:ascii="Times New Roman" w:hAnsi="Times New Roman" w:cs="Times New Roman"/>
          <w:color w:val="000000"/>
          <w:sz w:val="28"/>
          <w:szCs w:val="28"/>
        </w:rPr>
        <w:t>Раздел «Объем финансового обеспечения Подпрограммы» изложить в следующей редакции</w:t>
      </w:r>
      <w:r w:rsidR="00AC6524" w:rsidRPr="002B1C45">
        <w:rPr>
          <w:rFonts w:ascii="Times New Roman" w:hAnsi="Times New Roman" w:cs="Times New Roman"/>
          <w:color w:val="000000"/>
          <w:spacing w:val="-2"/>
          <w:sz w:val="28"/>
          <w:szCs w:val="28"/>
        </w:rPr>
        <w:t>:</w:t>
      </w:r>
    </w:p>
    <w:p w:rsidR="001709F8" w:rsidRPr="002B1C45" w:rsidRDefault="001709F8" w:rsidP="00B25E9B">
      <w:pPr>
        <w:widowControl w:val="0"/>
        <w:tabs>
          <w:tab w:val="left" w:pos="0"/>
          <w:tab w:val="left" w:pos="142"/>
          <w:tab w:val="left" w:pos="709"/>
          <w:tab w:val="left" w:pos="1418"/>
          <w:tab w:val="left" w:pos="1560"/>
        </w:tabs>
        <w:spacing w:after="0" w:line="360" w:lineRule="auto"/>
        <w:ind w:firstLine="709"/>
        <w:jc w:val="both"/>
        <w:rPr>
          <w:rFonts w:ascii="Times New Roman" w:hAnsi="Times New Roman" w:cs="Times New Roman"/>
          <w:color w:val="000000"/>
          <w:spacing w:val="-2"/>
          <w:sz w:val="28"/>
          <w:szCs w:val="28"/>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5"/>
        <w:gridCol w:w="7122"/>
      </w:tblGrid>
      <w:tr w:rsidR="00932543" w:rsidRPr="002B1C45">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AC6524" w:rsidP="00B82C3E">
            <w:pPr>
              <w:pStyle w:val="ConsPlusNormal"/>
              <w:tabs>
                <w:tab w:val="left" w:pos="709"/>
                <w:tab w:val="left" w:pos="1560"/>
              </w:tabs>
              <w:ind w:firstLine="34"/>
              <w:jc w:val="both"/>
              <w:outlineLvl w:val="1"/>
              <w:rPr>
                <w:rFonts w:ascii="Times New Roman" w:hAnsi="Times New Roman" w:cs="Times New Roman"/>
                <w:color w:val="000000"/>
              </w:rPr>
            </w:pPr>
            <w:r w:rsidRPr="002B1C45">
              <w:rPr>
                <w:rFonts w:ascii="Times New Roman" w:hAnsi="Times New Roman" w:cs="Times New Roman"/>
                <w:color w:val="000000"/>
              </w:rPr>
              <w:t xml:space="preserve">«Объем финансового обеспечения Подпрограммы    </w:t>
            </w:r>
          </w:p>
        </w:tc>
        <w:tc>
          <w:tcPr>
            <w:tcW w:w="712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AC6524" w:rsidP="00DE593E">
            <w:pPr>
              <w:pStyle w:val="ConsPlusNormal"/>
              <w:tabs>
                <w:tab w:val="left" w:pos="709"/>
                <w:tab w:val="left" w:pos="1560"/>
              </w:tabs>
              <w:suppressAutoHyphens w:val="0"/>
              <w:ind w:firstLine="34"/>
              <w:jc w:val="both"/>
              <w:rPr>
                <w:rFonts w:ascii="Times New Roman" w:hAnsi="Times New Roman" w:cs="Times New Roman"/>
                <w:color w:val="000000"/>
                <w:spacing w:val="-2"/>
              </w:rPr>
            </w:pPr>
            <w:r w:rsidRPr="002B1C45">
              <w:rPr>
                <w:rFonts w:ascii="Times New Roman" w:hAnsi="Times New Roman" w:cs="Times New Roman"/>
                <w:color w:val="000000"/>
                <w:spacing w:val="-2"/>
              </w:rPr>
              <w:t>общий объем финансирования Подпрограммы составляет </w:t>
            </w:r>
            <w:r w:rsidR="00DE593E" w:rsidRPr="002B1C45">
              <w:rPr>
                <w:rFonts w:ascii="Times New Roman" w:hAnsi="Times New Roman" w:cs="Times New Roman"/>
                <w:color w:val="000000"/>
              </w:rPr>
              <w:t>10 018 501,61</w:t>
            </w:r>
            <w:r w:rsidR="00C63596" w:rsidRPr="002B1C45">
              <w:rPr>
                <w:rFonts w:ascii="Times New Roman" w:hAnsi="Times New Roman" w:cs="Times New Roman"/>
                <w:color w:val="000000"/>
              </w:rPr>
              <w:t> </w:t>
            </w:r>
            <w:r w:rsidRPr="002B1C45">
              <w:rPr>
                <w:rFonts w:ascii="Times New Roman" w:hAnsi="Times New Roman" w:cs="Times New Roman"/>
                <w:color w:val="000000"/>
                <w:spacing w:val="-2"/>
              </w:rPr>
              <w:t xml:space="preserve">тыс. рублей, в том числе средства федерального бюджета – </w:t>
            </w:r>
            <w:r w:rsidR="00DE593E" w:rsidRPr="002B1C45">
              <w:rPr>
                <w:rFonts w:ascii="Times New Roman" w:hAnsi="Times New Roman" w:cs="Times New Roman"/>
                <w:color w:val="000000"/>
              </w:rPr>
              <w:t>17 902,20</w:t>
            </w:r>
            <w:r w:rsidRPr="002B1C45">
              <w:rPr>
                <w:rFonts w:ascii="Times New Roman" w:hAnsi="Times New Roman" w:cs="Times New Roman"/>
                <w:color w:val="000000"/>
              </w:rPr>
              <w:t> </w:t>
            </w:r>
            <w:r w:rsidRPr="002B1C45">
              <w:rPr>
                <w:rFonts w:ascii="Times New Roman" w:hAnsi="Times New Roman" w:cs="Times New Roman"/>
                <w:color w:val="000000"/>
                <w:spacing w:val="-2"/>
              </w:rPr>
              <w:t>тыс. рублей, областного бюджета –</w:t>
            </w:r>
            <w:r w:rsidR="00C63596" w:rsidRPr="002B1C45">
              <w:rPr>
                <w:rFonts w:ascii="Times New Roman" w:hAnsi="Times New Roman" w:cs="Times New Roman"/>
                <w:color w:val="000000"/>
                <w:spacing w:val="-2"/>
              </w:rPr>
              <w:t> </w:t>
            </w:r>
            <w:r w:rsidR="00DE593E" w:rsidRPr="002B1C45">
              <w:rPr>
                <w:rFonts w:ascii="Times New Roman" w:hAnsi="Times New Roman" w:cs="Times New Roman"/>
                <w:color w:val="000000"/>
              </w:rPr>
              <w:t>9 995 424,21</w:t>
            </w:r>
            <w:r w:rsidR="00C63596" w:rsidRPr="002B1C45">
              <w:rPr>
                <w:rFonts w:ascii="Times New Roman" w:hAnsi="Times New Roman" w:cs="Times New Roman"/>
                <w:color w:val="000000"/>
              </w:rPr>
              <w:t> </w:t>
            </w:r>
            <w:r w:rsidRPr="002B1C45">
              <w:rPr>
                <w:rFonts w:ascii="Times New Roman" w:hAnsi="Times New Roman" w:cs="Times New Roman"/>
                <w:color w:val="000000"/>
                <w:spacing w:val="-2"/>
              </w:rPr>
              <w:t xml:space="preserve">тыс. рублей, внебюджетных источников  – </w:t>
            </w:r>
            <w:r w:rsidRPr="002B1C45">
              <w:rPr>
                <w:rFonts w:ascii="Times New Roman" w:hAnsi="Times New Roman" w:cs="Times New Roman"/>
                <w:color w:val="000000"/>
              </w:rPr>
              <w:t>5 175,20 </w:t>
            </w:r>
            <w:r w:rsidRPr="002B1C45">
              <w:rPr>
                <w:rFonts w:ascii="Times New Roman" w:hAnsi="Times New Roman" w:cs="Times New Roman"/>
                <w:color w:val="000000"/>
                <w:spacing w:val="-2"/>
              </w:rPr>
              <w:t>тыс. рублей (по согласованию)».</w:t>
            </w:r>
          </w:p>
        </w:tc>
      </w:tr>
    </w:tbl>
    <w:p w:rsidR="002E69A7" w:rsidRPr="002B1C45" w:rsidRDefault="002E69A7" w:rsidP="00B25E9B">
      <w:pPr>
        <w:widowControl w:val="0"/>
        <w:tabs>
          <w:tab w:val="left" w:pos="0"/>
          <w:tab w:val="left" w:pos="142"/>
          <w:tab w:val="left" w:pos="709"/>
          <w:tab w:val="left" w:pos="1418"/>
          <w:tab w:val="left" w:pos="1560"/>
        </w:tabs>
        <w:spacing w:after="0" w:line="240" w:lineRule="auto"/>
        <w:ind w:firstLine="709"/>
        <w:jc w:val="both"/>
        <w:rPr>
          <w:rFonts w:ascii="Times New Roman" w:eastAsia="Times New Roman" w:hAnsi="Times New Roman" w:cs="Times New Roman"/>
          <w:color w:val="000000"/>
          <w:sz w:val="28"/>
          <w:szCs w:val="28"/>
          <w:lang w:eastAsia="ar-SA"/>
        </w:rPr>
      </w:pPr>
    </w:p>
    <w:p w:rsidR="00932543" w:rsidRPr="002B1C45" w:rsidRDefault="00D147FB"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7.1.</w:t>
      </w:r>
      <w:r w:rsidR="00F928F4" w:rsidRPr="002B1C45">
        <w:rPr>
          <w:rFonts w:ascii="Times New Roman" w:eastAsia="Times New Roman" w:hAnsi="Times New Roman" w:cs="Times New Roman"/>
          <w:color w:val="000000"/>
          <w:sz w:val="28"/>
          <w:szCs w:val="28"/>
          <w:lang w:eastAsia="ar-SA"/>
        </w:rPr>
        <w:t>3</w:t>
      </w:r>
      <w:r w:rsidR="00952C9B" w:rsidRPr="002B1C45">
        <w:rPr>
          <w:rFonts w:ascii="Times New Roman" w:eastAsia="Times New Roman" w:hAnsi="Times New Roman" w:cs="Times New Roman"/>
          <w:color w:val="000000"/>
          <w:sz w:val="28"/>
          <w:szCs w:val="28"/>
          <w:lang w:eastAsia="ar-SA"/>
        </w:rPr>
        <w:t>.</w:t>
      </w:r>
      <w:r w:rsidR="00952C9B" w:rsidRPr="002B1C45">
        <w:rPr>
          <w:rFonts w:ascii="Times New Roman" w:eastAsia="Times New Roman" w:hAnsi="Times New Roman" w:cs="Times New Roman"/>
          <w:color w:val="000000"/>
          <w:sz w:val="28"/>
          <w:szCs w:val="28"/>
          <w:lang w:eastAsia="ar-SA"/>
        </w:rPr>
        <w:tab/>
      </w:r>
      <w:r w:rsidR="0068087A" w:rsidRPr="002B1C45">
        <w:rPr>
          <w:rFonts w:ascii="Times New Roman" w:eastAsia="Times New Roman" w:hAnsi="Times New Roman" w:cs="Times New Roman"/>
          <w:color w:val="000000"/>
          <w:sz w:val="28"/>
          <w:szCs w:val="28"/>
          <w:lang w:eastAsia="ar-SA"/>
        </w:rPr>
        <w:t>Р</w:t>
      </w:r>
      <w:r w:rsidR="00AC6524" w:rsidRPr="002B1C45">
        <w:rPr>
          <w:rFonts w:ascii="Times New Roman" w:eastAsia="Times New Roman" w:hAnsi="Times New Roman" w:cs="Times New Roman"/>
          <w:color w:val="000000"/>
          <w:sz w:val="28"/>
          <w:szCs w:val="28"/>
          <w:lang w:eastAsia="ar-SA"/>
        </w:rPr>
        <w:t>аздел «Ожидаемые конечные результаты реализации Подпрограммы»</w:t>
      </w:r>
      <w:r w:rsidR="00F928F4" w:rsidRPr="002B1C45">
        <w:rPr>
          <w:rFonts w:ascii="Times New Roman" w:eastAsia="Times New Roman" w:hAnsi="Times New Roman" w:cs="Times New Roman"/>
          <w:color w:val="000000"/>
          <w:sz w:val="28"/>
          <w:szCs w:val="28"/>
          <w:lang w:eastAsia="ar-SA"/>
        </w:rPr>
        <w:t xml:space="preserve"> п</w:t>
      </w:r>
      <w:r w:rsidR="00AC6524" w:rsidRPr="002B1C45">
        <w:rPr>
          <w:rFonts w:ascii="Times New Roman" w:eastAsia="Times New Roman" w:hAnsi="Times New Roman" w:cs="Times New Roman"/>
          <w:color w:val="000000"/>
          <w:sz w:val="28"/>
          <w:szCs w:val="28"/>
          <w:lang w:eastAsia="ar-SA"/>
        </w:rPr>
        <w:t>осле абзаца «</w:t>
      </w:r>
      <w:r w:rsidRPr="002B1C45">
        <w:rPr>
          <w:rFonts w:ascii="Times New Roman" w:hAnsi="Times New Roman" w:cs="Times New Roman"/>
          <w:color w:val="000000"/>
          <w:sz w:val="28"/>
          <w:szCs w:val="28"/>
        </w:rPr>
        <w:t>к концу 2020 года на территории области будут функционировать 2 специализированных центра компетенций, аккредитованных по стандартам WorldSkills Russia</w:t>
      </w:r>
      <w:r w:rsidR="004F6984" w:rsidRPr="002B1C45">
        <w:rPr>
          <w:rFonts w:ascii="Times New Roman" w:hAnsi="Times New Roman" w:cs="Times New Roman"/>
          <w:color w:val="000000"/>
          <w:sz w:val="28"/>
          <w:szCs w:val="28"/>
        </w:rPr>
        <w:t>;</w:t>
      </w:r>
      <w:r w:rsidR="00AC6524" w:rsidRPr="002B1C45">
        <w:rPr>
          <w:rFonts w:ascii="Times New Roman" w:eastAsia="Times New Roman" w:hAnsi="Times New Roman" w:cs="Times New Roman"/>
          <w:color w:val="000000"/>
          <w:sz w:val="28"/>
          <w:szCs w:val="28"/>
          <w:lang w:eastAsia="ar-SA"/>
        </w:rPr>
        <w:t>» дополнить абзац</w:t>
      </w:r>
      <w:r w:rsidR="00B65829" w:rsidRPr="002B1C45">
        <w:rPr>
          <w:rFonts w:ascii="Times New Roman" w:eastAsia="Times New Roman" w:hAnsi="Times New Roman" w:cs="Times New Roman"/>
          <w:color w:val="000000"/>
          <w:sz w:val="28"/>
          <w:szCs w:val="28"/>
          <w:lang w:eastAsia="ar-SA"/>
        </w:rPr>
        <w:t>ем</w:t>
      </w:r>
      <w:r w:rsidR="00AC6524" w:rsidRPr="002B1C45">
        <w:rPr>
          <w:rFonts w:ascii="Times New Roman" w:eastAsia="Times New Roman" w:hAnsi="Times New Roman" w:cs="Times New Roman"/>
          <w:color w:val="000000"/>
          <w:sz w:val="28"/>
          <w:szCs w:val="28"/>
          <w:lang w:eastAsia="ar-SA"/>
        </w:rPr>
        <w:t xml:space="preserve"> следующего содержания:</w:t>
      </w:r>
    </w:p>
    <w:p w:rsidR="00932543" w:rsidRPr="002B1C45" w:rsidRDefault="00AC6524"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w:t>
      </w:r>
      <w:r w:rsidR="00D43F52" w:rsidRPr="002B1C45">
        <w:rPr>
          <w:rFonts w:ascii="Times New Roman" w:hAnsi="Times New Roman" w:cs="Times New Roman"/>
          <w:color w:val="000000"/>
          <w:sz w:val="28"/>
          <w:szCs w:val="28"/>
        </w:rPr>
        <w:t>в 2020 году</w:t>
      </w:r>
      <w:r w:rsidR="00D43F52" w:rsidRPr="002B1C45">
        <w:rPr>
          <w:rFonts w:ascii="Times New Roman" w:eastAsia="Times New Roman" w:hAnsi="Times New Roman" w:cs="Times New Roman"/>
          <w:color w:val="000000"/>
          <w:sz w:val="28"/>
          <w:szCs w:val="28"/>
          <w:lang w:eastAsia="ar-SA"/>
        </w:rPr>
        <w:t xml:space="preserve"> </w:t>
      </w:r>
      <w:r w:rsidR="00D147FB" w:rsidRPr="002B1C45">
        <w:rPr>
          <w:rFonts w:ascii="Times New Roman" w:eastAsia="Times New Roman" w:hAnsi="Times New Roman" w:cs="Times New Roman"/>
          <w:color w:val="000000"/>
          <w:sz w:val="28"/>
          <w:szCs w:val="28"/>
          <w:lang w:eastAsia="ar-SA"/>
        </w:rPr>
        <w:t>численность выпускников образовательных организаций, реализующих программы среднего профессиональног</w:t>
      </w:r>
      <w:r w:rsidR="00E86DA6" w:rsidRPr="002B1C45">
        <w:rPr>
          <w:rFonts w:ascii="Times New Roman" w:eastAsia="Times New Roman" w:hAnsi="Times New Roman" w:cs="Times New Roman"/>
          <w:color w:val="000000"/>
          <w:sz w:val="28"/>
          <w:szCs w:val="28"/>
          <w:lang w:eastAsia="ar-SA"/>
        </w:rPr>
        <w:t>о</w:t>
      </w:r>
      <w:r w:rsidR="00D147FB" w:rsidRPr="002B1C45">
        <w:rPr>
          <w:rFonts w:ascii="Times New Roman" w:eastAsia="Times New Roman" w:hAnsi="Times New Roman" w:cs="Times New Roman"/>
          <w:color w:val="000000"/>
          <w:sz w:val="28"/>
          <w:szCs w:val="28"/>
          <w:lang w:eastAsia="ar-SA"/>
        </w:rPr>
        <w:t xml:space="preserve"> образования, продемонстрировавших уровень подготовки, соответствующий стандартам </w:t>
      </w:r>
      <w:r w:rsidR="00D147FB" w:rsidRPr="002B1C45">
        <w:rPr>
          <w:rFonts w:ascii="Times New Roman" w:hAnsi="Times New Roman" w:cs="Times New Roman"/>
          <w:color w:val="000000"/>
          <w:sz w:val="28"/>
          <w:szCs w:val="28"/>
        </w:rPr>
        <w:t xml:space="preserve">WorldSkills Russia, составит </w:t>
      </w:r>
      <w:r w:rsidR="009C1BDD" w:rsidRPr="002B1C45">
        <w:rPr>
          <w:rFonts w:ascii="Times New Roman" w:hAnsi="Times New Roman" w:cs="Times New Roman"/>
          <w:color w:val="000000"/>
          <w:sz w:val="28"/>
          <w:szCs w:val="28"/>
        </w:rPr>
        <w:t>15</w:t>
      </w:r>
      <w:r w:rsidR="00D147FB" w:rsidRPr="002B1C45">
        <w:rPr>
          <w:rFonts w:ascii="Times New Roman" w:hAnsi="Times New Roman" w:cs="Times New Roman"/>
          <w:color w:val="000000"/>
          <w:sz w:val="28"/>
          <w:szCs w:val="28"/>
        </w:rPr>
        <w:t xml:space="preserve"> человек</w:t>
      </w:r>
      <w:r w:rsidR="00B65829" w:rsidRPr="002B1C45">
        <w:rPr>
          <w:rFonts w:ascii="Times New Roman" w:hAnsi="Times New Roman" w:cs="Times New Roman"/>
          <w:color w:val="000000"/>
          <w:sz w:val="28"/>
          <w:szCs w:val="28"/>
        </w:rPr>
        <w:t>»</w:t>
      </w:r>
      <w:r w:rsidRPr="002B1C45">
        <w:rPr>
          <w:rFonts w:ascii="Times New Roman" w:eastAsia="Times New Roman" w:hAnsi="Times New Roman" w:cs="Times New Roman"/>
          <w:color w:val="000000"/>
          <w:sz w:val="28"/>
          <w:szCs w:val="28"/>
          <w:lang w:eastAsia="ar-SA"/>
        </w:rPr>
        <w:t>.</w:t>
      </w:r>
    </w:p>
    <w:p w:rsidR="001104D3" w:rsidRPr="002B1C45" w:rsidRDefault="00952C9B" w:rsidP="00B25E9B">
      <w:pPr>
        <w:pStyle w:val="ConsNormal"/>
        <w:widowControl w:val="0"/>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lang w:eastAsia="ar-SA"/>
        </w:rPr>
        <w:t>7.2.</w:t>
      </w:r>
      <w:r w:rsidRPr="002B1C45">
        <w:rPr>
          <w:rFonts w:ascii="Times New Roman" w:hAnsi="Times New Roman" w:cs="Times New Roman"/>
          <w:color w:val="000000"/>
          <w:sz w:val="28"/>
          <w:szCs w:val="28"/>
          <w:lang w:eastAsia="ar-SA"/>
        </w:rPr>
        <w:tab/>
      </w:r>
      <w:r w:rsidR="007A127F" w:rsidRPr="002B1C45">
        <w:rPr>
          <w:rFonts w:ascii="Times New Roman" w:hAnsi="Times New Roman" w:cs="Times New Roman"/>
          <w:color w:val="000000"/>
          <w:sz w:val="28"/>
          <w:szCs w:val="28"/>
          <w:lang w:eastAsia="ar-SA"/>
        </w:rPr>
        <w:t xml:space="preserve">В разделе </w:t>
      </w:r>
      <w:r w:rsidR="007A127F" w:rsidRPr="002B1C45">
        <w:rPr>
          <w:rFonts w:ascii="Times New Roman" w:hAnsi="Times New Roman" w:cs="Times New Roman"/>
          <w:color w:val="000000"/>
          <w:sz w:val="28"/>
          <w:szCs w:val="28"/>
        </w:rPr>
        <w:t>2</w:t>
      </w:r>
      <w:r w:rsidR="008025AA" w:rsidRPr="002B1C45">
        <w:rPr>
          <w:rFonts w:ascii="Times New Roman" w:hAnsi="Times New Roman" w:cs="Times New Roman"/>
          <w:color w:val="000000"/>
          <w:sz w:val="28"/>
          <w:szCs w:val="28"/>
        </w:rPr>
        <w:t xml:space="preserve"> «</w:t>
      </w:r>
      <w:r w:rsidR="007A127F" w:rsidRPr="002B1C45">
        <w:rPr>
          <w:rFonts w:ascii="Times New Roman" w:hAnsi="Times New Roman" w:cs="Times New Roman"/>
          <w:color w:val="000000"/>
          <w:sz w:val="28"/>
          <w:szCs w:val="28"/>
        </w:rPr>
        <w:t xml:space="preserve">Приоритеты государственной политики в сфере реализации Подпрограммы, цели, задачи, целевые показатели эффективности </w:t>
      </w:r>
      <w:r w:rsidR="00FD5629">
        <w:rPr>
          <w:rFonts w:ascii="Times New Roman" w:hAnsi="Times New Roman" w:cs="Times New Roman"/>
          <w:color w:val="000000"/>
          <w:sz w:val="28"/>
          <w:szCs w:val="28"/>
        </w:rPr>
        <w:br/>
      </w:r>
      <w:r w:rsidR="007A127F" w:rsidRPr="002B1C45">
        <w:rPr>
          <w:rFonts w:ascii="Times New Roman" w:hAnsi="Times New Roman" w:cs="Times New Roman"/>
          <w:color w:val="000000"/>
          <w:sz w:val="28"/>
          <w:szCs w:val="28"/>
        </w:rPr>
        <w:t>реализации Подпрограммы, описание ожидаемых конечных результатов реализации Подпрограммы, сроков и этапов реализации Подпрограммы»</w:t>
      </w:r>
      <w:r w:rsidR="001104D3" w:rsidRPr="002B1C45">
        <w:rPr>
          <w:rFonts w:ascii="Times New Roman" w:hAnsi="Times New Roman" w:cs="Times New Roman"/>
          <w:color w:val="000000"/>
          <w:sz w:val="28"/>
          <w:szCs w:val="28"/>
        </w:rPr>
        <w:t>:</w:t>
      </w:r>
    </w:p>
    <w:p w:rsidR="007316B7" w:rsidRPr="002B1C45" w:rsidRDefault="00952C9B" w:rsidP="001709F8">
      <w:pPr>
        <w:pStyle w:val="ConsPlusNormal"/>
        <w:spacing w:line="360" w:lineRule="auto"/>
        <w:ind w:firstLine="709"/>
        <w:jc w:val="both"/>
        <w:rPr>
          <w:rFonts w:ascii="Times New Roman" w:hAnsi="Times New Roman" w:cs="Times New Roman"/>
          <w:color w:val="000000"/>
        </w:rPr>
      </w:pPr>
      <w:r w:rsidRPr="002B1C45">
        <w:rPr>
          <w:rFonts w:ascii="Times New Roman" w:hAnsi="Times New Roman" w:cs="Times New Roman"/>
          <w:color w:val="000000"/>
        </w:rPr>
        <w:t>7.2.1.</w:t>
      </w:r>
      <w:r w:rsidRPr="002B1C45">
        <w:rPr>
          <w:rFonts w:ascii="Times New Roman" w:hAnsi="Times New Roman" w:cs="Times New Roman"/>
          <w:color w:val="000000"/>
        </w:rPr>
        <w:tab/>
      </w:r>
      <w:r w:rsidR="001709F8" w:rsidRPr="002B1C45">
        <w:rPr>
          <w:rFonts w:ascii="Times New Roman" w:hAnsi="Times New Roman" w:cs="Times New Roman"/>
          <w:color w:val="000000"/>
        </w:rPr>
        <w:t xml:space="preserve"> </w:t>
      </w:r>
      <w:r w:rsidR="007316B7" w:rsidRPr="002B1C45">
        <w:rPr>
          <w:rFonts w:ascii="Times New Roman" w:hAnsi="Times New Roman" w:cs="Times New Roman"/>
          <w:color w:val="000000"/>
        </w:rPr>
        <w:t xml:space="preserve">Абзац «Исходя из анализа текущего состояния системы профессионального образования определены приоритетные направления ее развития в соответствии с Государственной </w:t>
      </w:r>
      <w:hyperlink r:id="rId16" w:history="1">
        <w:r w:rsidR="007316B7" w:rsidRPr="002B1C45">
          <w:rPr>
            <w:rFonts w:ascii="Times New Roman" w:hAnsi="Times New Roman" w:cs="Times New Roman"/>
            <w:color w:val="000000"/>
          </w:rPr>
          <w:t>программой</w:t>
        </w:r>
      </w:hyperlink>
      <w:r w:rsidR="007316B7" w:rsidRPr="002B1C45">
        <w:rPr>
          <w:rFonts w:ascii="Times New Roman" w:hAnsi="Times New Roman" w:cs="Times New Roman"/>
          <w:color w:val="000000"/>
        </w:rPr>
        <w:t xml:space="preserve"> Российской </w:t>
      </w:r>
      <w:r w:rsidR="007316B7" w:rsidRPr="002B1C45">
        <w:rPr>
          <w:rFonts w:ascii="Times New Roman" w:hAnsi="Times New Roman" w:cs="Times New Roman"/>
          <w:color w:val="000000"/>
        </w:rPr>
        <w:lastRenderedPageBreak/>
        <w:t xml:space="preserve">Федерации </w:t>
      </w:r>
      <w:r w:rsidR="001709F8" w:rsidRPr="002B1C45">
        <w:rPr>
          <w:rFonts w:ascii="Times New Roman" w:hAnsi="Times New Roman" w:cs="Times New Roman"/>
          <w:color w:val="000000"/>
        </w:rPr>
        <w:t>«</w:t>
      </w:r>
      <w:r w:rsidR="007316B7" w:rsidRPr="002B1C45">
        <w:rPr>
          <w:rFonts w:ascii="Times New Roman" w:hAnsi="Times New Roman" w:cs="Times New Roman"/>
          <w:color w:val="000000"/>
        </w:rPr>
        <w:t>Развитие образования</w:t>
      </w:r>
      <w:r w:rsidR="001709F8" w:rsidRPr="002B1C45">
        <w:rPr>
          <w:rFonts w:ascii="Times New Roman" w:hAnsi="Times New Roman" w:cs="Times New Roman"/>
          <w:color w:val="000000"/>
        </w:rPr>
        <w:t>»</w:t>
      </w:r>
      <w:r w:rsidR="007316B7" w:rsidRPr="002B1C45">
        <w:rPr>
          <w:rFonts w:ascii="Times New Roman" w:hAnsi="Times New Roman" w:cs="Times New Roman"/>
          <w:color w:val="000000"/>
        </w:rPr>
        <w:t xml:space="preserve"> на 2013 </w:t>
      </w:r>
      <w:r w:rsidR="002F1220" w:rsidRPr="002B1C45">
        <w:rPr>
          <w:rFonts w:ascii="Times New Roman" w:hAnsi="Times New Roman" w:cs="Times New Roman"/>
          <w:color w:val="000000"/>
        </w:rPr>
        <w:t>–</w:t>
      </w:r>
      <w:r w:rsidR="007316B7" w:rsidRPr="002B1C45">
        <w:rPr>
          <w:rFonts w:ascii="Times New Roman" w:hAnsi="Times New Roman" w:cs="Times New Roman"/>
          <w:color w:val="000000"/>
        </w:rPr>
        <w:t xml:space="preserve"> 2020 годы и со </w:t>
      </w:r>
      <w:hyperlink r:id="rId17" w:history="1">
        <w:r w:rsidR="007316B7" w:rsidRPr="002B1C45">
          <w:rPr>
            <w:rFonts w:ascii="Times New Roman" w:hAnsi="Times New Roman" w:cs="Times New Roman"/>
            <w:color w:val="000000"/>
          </w:rPr>
          <w:t>Стратегией</w:t>
        </w:r>
      </w:hyperlink>
      <w:r w:rsidR="007316B7" w:rsidRPr="002B1C45">
        <w:rPr>
          <w:rFonts w:ascii="Times New Roman" w:hAnsi="Times New Roman" w:cs="Times New Roman"/>
          <w:color w:val="000000"/>
        </w:rPr>
        <w:t xml:space="preserve"> социально-экономического развития области до 2020 года» изложить в следующей редакции:</w:t>
      </w:r>
    </w:p>
    <w:p w:rsidR="007316B7" w:rsidRPr="002B1C45" w:rsidRDefault="007316B7" w:rsidP="007316B7">
      <w:pPr>
        <w:pStyle w:val="ConsPlusNormal"/>
        <w:spacing w:line="360" w:lineRule="auto"/>
        <w:ind w:firstLine="540"/>
        <w:jc w:val="both"/>
        <w:rPr>
          <w:rFonts w:ascii="Times New Roman" w:hAnsi="Times New Roman" w:cs="Times New Roman"/>
          <w:color w:val="000000"/>
        </w:rPr>
      </w:pPr>
      <w:r w:rsidRPr="002B1C45">
        <w:rPr>
          <w:rFonts w:ascii="Times New Roman" w:hAnsi="Times New Roman" w:cs="Times New Roman"/>
          <w:color w:val="000000"/>
        </w:rPr>
        <w:t xml:space="preserve">«Исходя из анализа текущего состояния системы профессионального образования определены приоритетные направления ее развития в соответствии с Государственной </w:t>
      </w:r>
      <w:hyperlink r:id="rId18" w:history="1">
        <w:r w:rsidRPr="002B1C45">
          <w:rPr>
            <w:rFonts w:ascii="Times New Roman" w:hAnsi="Times New Roman" w:cs="Times New Roman"/>
            <w:color w:val="000000"/>
          </w:rPr>
          <w:t>программой</w:t>
        </w:r>
      </w:hyperlink>
      <w:r w:rsidRPr="002B1C45">
        <w:rPr>
          <w:rFonts w:ascii="Times New Roman" w:hAnsi="Times New Roman" w:cs="Times New Roman"/>
          <w:color w:val="000000"/>
        </w:rPr>
        <w:t xml:space="preserve"> Российской Федерации </w:t>
      </w:r>
      <w:r w:rsidR="001709F8" w:rsidRPr="002B1C45">
        <w:rPr>
          <w:rFonts w:ascii="Times New Roman" w:hAnsi="Times New Roman" w:cs="Times New Roman"/>
          <w:color w:val="000000"/>
        </w:rPr>
        <w:t>«</w:t>
      </w:r>
      <w:r w:rsidRPr="002B1C45">
        <w:rPr>
          <w:rFonts w:ascii="Times New Roman" w:hAnsi="Times New Roman" w:cs="Times New Roman"/>
          <w:color w:val="000000"/>
        </w:rPr>
        <w:t>Развитие образования</w:t>
      </w:r>
      <w:r w:rsidR="001709F8" w:rsidRPr="002B1C45">
        <w:rPr>
          <w:rFonts w:ascii="Times New Roman" w:hAnsi="Times New Roman" w:cs="Times New Roman"/>
          <w:color w:val="000000"/>
        </w:rPr>
        <w:t>»</w:t>
      </w:r>
      <w:r w:rsidRPr="002B1C45">
        <w:rPr>
          <w:rFonts w:ascii="Times New Roman" w:hAnsi="Times New Roman" w:cs="Times New Roman"/>
          <w:color w:val="000000"/>
        </w:rPr>
        <w:t xml:space="preserve"> и со </w:t>
      </w:r>
      <w:hyperlink r:id="rId19" w:history="1">
        <w:r w:rsidRPr="002B1C45">
          <w:rPr>
            <w:rFonts w:ascii="Times New Roman" w:hAnsi="Times New Roman" w:cs="Times New Roman"/>
            <w:color w:val="000000"/>
          </w:rPr>
          <w:t>Стратегией</w:t>
        </w:r>
      </w:hyperlink>
      <w:r w:rsidRPr="002B1C45">
        <w:rPr>
          <w:rFonts w:ascii="Times New Roman" w:hAnsi="Times New Roman" w:cs="Times New Roman"/>
          <w:color w:val="000000"/>
        </w:rPr>
        <w:t xml:space="preserve"> социально-экономического развития области до 2020 года</w:t>
      </w:r>
      <w:r w:rsidR="002F1220" w:rsidRPr="002B1C45">
        <w:rPr>
          <w:rFonts w:ascii="Times New Roman" w:hAnsi="Times New Roman" w:cs="Times New Roman"/>
          <w:color w:val="000000"/>
        </w:rPr>
        <w:t>»</w:t>
      </w:r>
      <w:r w:rsidRPr="002B1C45">
        <w:rPr>
          <w:rFonts w:ascii="Times New Roman" w:hAnsi="Times New Roman" w:cs="Times New Roman"/>
          <w:color w:val="000000"/>
        </w:rPr>
        <w:t>.</w:t>
      </w:r>
    </w:p>
    <w:p w:rsidR="001104D3" w:rsidRPr="002B1C45" w:rsidRDefault="007316B7" w:rsidP="00B25E9B">
      <w:pPr>
        <w:pStyle w:val="ConsNormal"/>
        <w:widowControl w:val="0"/>
        <w:shd w:val="clear" w:color="auto" w:fill="FFFFFF"/>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7.2.2. </w:t>
      </w:r>
      <w:r w:rsidR="001104D3" w:rsidRPr="002B1C45">
        <w:rPr>
          <w:rFonts w:ascii="Times New Roman" w:hAnsi="Times New Roman" w:cs="Times New Roman"/>
          <w:color w:val="000000"/>
          <w:sz w:val="28"/>
          <w:szCs w:val="28"/>
        </w:rPr>
        <w:t>После абзаца «доля укруп</w:t>
      </w:r>
      <w:r w:rsidR="0033179D" w:rsidRPr="002B1C45">
        <w:rPr>
          <w:rFonts w:ascii="Times New Roman" w:hAnsi="Times New Roman" w:cs="Times New Roman"/>
          <w:color w:val="000000"/>
          <w:sz w:val="28"/>
          <w:szCs w:val="28"/>
        </w:rPr>
        <w:t>ненных направлений подготовки и </w:t>
      </w:r>
      <w:r w:rsidR="001104D3" w:rsidRPr="002B1C45">
        <w:rPr>
          <w:rFonts w:ascii="Times New Roman" w:hAnsi="Times New Roman" w:cs="Times New Roman"/>
          <w:color w:val="000000"/>
          <w:sz w:val="28"/>
          <w:szCs w:val="28"/>
        </w:rPr>
        <w:t>специальностей, в отношении которых внедрена система сертификации квалификаций выпускников областных государственных профессиональных образовательных организаций, в общем числе укрупненных направлений подготовки и специальностей» дополнить абзацами следующего содержания:</w:t>
      </w:r>
    </w:p>
    <w:p w:rsidR="009C1BDD" w:rsidRPr="002B1C45" w:rsidRDefault="001104D3" w:rsidP="00B25E9B">
      <w:pPr>
        <w:pStyle w:val="ConsNormal"/>
        <w:widowControl w:val="0"/>
        <w:shd w:val="clear" w:color="auto" w:fill="FFFFFF"/>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w:t>
      </w:r>
      <w:r w:rsidR="009C1BDD" w:rsidRPr="002B1C45">
        <w:rPr>
          <w:rFonts w:ascii="Times New Roman" w:hAnsi="Times New Roman" w:cs="Times New Roman"/>
          <w:color w:val="000000"/>
          <w:sz w:val="28"/>
          <w:szCs w:val="28"/>
        </w:rPr>
        <w:t>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w:t>
      </w:r>
    </w:p>
    <w:p w:rsidR="001104D3" w:rsidRPr="002B1C45" w:rsidRDefault="001104D3" w:rsidP="00B25E9B">
      <w:pPr>
        <w:pStyle w:val="ConsNormal"/>
        <w:widowControl w:val="0"/>
        <w:shd w:val="clear" w:color="auto" w:fill="FFFFFF"/>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количество специализированных центров компетенций, аккредитованных по стандартам WorldSkills Russia;</w:t>
      </w:r>
    </w:p>
    <w:p w:rsidR="001104D3" w:rsidRPr="002B1C45" w:rsidRDefault="001104D3" w:rsidP="00B25E9B">
      <w:pPr>
        <w:pStyle w:val="ConsNormal"/>
        <w:widowControl w:val="0"/>
        <w:shd w:val="clear" w:color="auto" w:fill="FFFFFF"/>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 Russia».</w:t>
      </w:r>
    </w:p>
    <w:p w:rsidR="007A127F" w:rsidRPr="002B1C45" w:rsidRDefault="00952C9B" w:rsidP="00B25E9B">
      <w:pPr>
        <w:pStyle w:val="ConsNormal"/>
        <w:widowControl w:val="0"/>
        <w:shd w:val="clear" w:color="auto" w:fill="FFFFFF"/>
        <w:tabs>
          <w:tab w:val="left" w:pos="709"/>
          <w:tab w:val="left" w:pos="1560"/>
        </w:tabs>
        <w:spacing w:line="360" w:lineRule="auto"/>
        <w:ind w:right="-28"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7.2.</w:t>
      </w:r>
      <w:r w:rsidR="001709F8" w:rsidRPr="002B1C45">
        <w:rPr>
          <w:rFonts w:ascii="Times New Roman" w:hAnsi="Times New Roman" w:cs="Times New Roman"/>
          <w:color w:val="000000"/>
          <w:sz w:val="28"/>
          <w:szCs w:val="28"/>
        </w:rPr>
        <w:t>3</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1104D3" w:rsidRPr="002B1C45">
        <w:rPr>
          <w:rFonts w:ascii="Times New Roman" w:hAnsi="Times New Roman" w:cs="Times New Roman"/>
          <w:color w:val="000000"/>
          <w:sz w:val="28"/>
          <w:szCs w:val="28"/>
        </w:rPr>
        <w:t>По</w:t>
      </w:r>
      <w:r w:rsidR="007A127F" w:rsidRPr="002B1C45">
        <w:rPr>
          <w:rFonts w:ascii="Times New Roman" w:hAnsi="Times New Roman" w:cs="Times New Roman"/>
          <w:color w:val="000000"/>
          <w:sz w:val="28"/>
          <w:szCs w:val="28"/>
        </w:rPr>
        <w:t>сле абзаца «к концу 2020 года на территории области будут функционировать 2 специализированных центра компетенций, аккредитованных по стандартам WorldSkills Russia» дополнить абзацем следующего содержания:</w:t>
      </w:r>
    </w:p>
    <w:p w:rsidR="007A127F" w:rsidRPr="002B1C45" w:rsidRDefault="007A127F"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w:t>
      </w:r>
      <w:r w:rsidR="002072F0" w:rsidRPr="002B1C45">
        <w:rPr>
          <w:rFonts w:ascii="Times New Roman" w:hAnsi="Times New Roman" w:cs="Times New Roman"/>
          <w:color w:val="000000"/>
          <w:sz w:val="28"/>
          <w:szCs w:val="28"/>
        </w:rPr>
        <w:t>в 2020 году</w:t>
      </w:r>
      <w:r w:rsidR="002072F0" w:rsidRPr="002B1C45">
        <w:rPr>
          <w:rFonts w:ascii="Times New Roman" w:eastAsia="Times New Roman" w:hAnsi="Times New Roman" w:cs="Times New Roman"/>
          <w:color w:val="000000"/>
          <w:sz w:val="28"/>
          <w:szCs w:val="28"/>
          <w:lang w:eastAsia="ar-SA"/>
        </w:rPr>
        <w:t xml:space="preserve"> </w:t>
      </w:r>
      <w:r w:rsidRPr="002B1C45">
        <w:rPr>
          <w:rFonts w:ascii="Times New Roman" w:eastAsia="Times New Roman" w:hAnsi="Times New Roman" w:cs="Times New Roman"/>
          <w:color w:val="000000"/>
          <w:sz w:val="28"/>
          <w:szCs w:val="28"/>
          <w:lang w:eastAsia="ar-SA"/>
        </w:rPr>
        <w:t xml:space="preserve">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t>
      </w:r>
      <w:r w:rsidRPr="002B1C45">
        <w:rPr>
          <w:rFonts w:ascii="Times New Roman" w:hAnsi="Times New Roman" w:cs="Times New Roman"/>
          <w:color w:val="000000"/>
          <w:sz w:val="28"/>
          <w:szCs w:val="28"/>
        </w:rPr>
        <w:t xml:space="preserve">WorldSkills Russia, составит </w:t>
      </w:r>
      <w:r w:rsidR="00E5322D" w:rsidRPr="002B1C45">
        <w:rPr>
          <w:rFonts w:ascii="Times New Roman" w:hAnsi="Times New Roman" w:cs="Times New Roman"/>
          <w:color w:val="000000"/>
          <w:sz w:val="28"/>
          <w:szCs w:val="28"/>
        </w:rPr>
        <w:t>15</w:t>
      </w:r>
      <w:r w:rsidRPr="002B1C45">
        <w:rPr>
          <w:rFonts w:ascii="Times New Roman" w:hAnsi="Times New Roman" w:cs="Times New Roman"/>
          <w:color w:val="000000"/>
          <w:sz w:val="28"/>
          <w:szCs w:val="28"/>
        </w:rPr>
        <w:t xml:space="preserve"> человек»</w:t>
      </w:r>
      <w:r w:rsidRPr="002B1C45">
        <w:rPr>
          <w:rFonts w:ascii="Times New Roman" w:eastAsia="Times New Roman" w:hAnsi="Times New Roman" w:cs="Times New Roman"/>
          <w:color w:val="000000"/>
          <w:sz w:val="28"/>
          <w:szCs w:val="28"/>
          <w:lang w:eastAsia="ar-SA"/>
        </w:rPr>
        <w:t>.</w:t>
      </w:r>
    </w:p>
    <w:p w:rsidR="00F928F4" w:rsidRPr="002B1C45" w:rsidRDefault="00E15314"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7</w:t>
      </w:r>
      <w:r w:rsidR="00AC6524" w:rsidRPr="002B1C45">
        <w:rPr>
          <w:rFonts w:ascii="Times New Roman" w:hAnsi="Times New Roman" w:cs="Times New Roman"/>
          <w:color w:val="000000"/>
          <w:sz w:val="28"/>
          <w:szCs w:val="28"/>
        </w:rPr>
        <w:t>.</w:t>
      </w:r>
      <w:r w:rsidR="007A127F" w:rsidRPr="002B1C45">
        <w:rPr>
          <w:rFonts w:ascii="Times New Roman" w:hAnsi="Times New Roman" w:cs="Times New Roman"/>
          <w:color w:val="000000"/>
          <w:sz w:val="28"/>
          <w:szCs w:val="28"/>
        </w:rPr>
        <w:t>3</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разделе 3 «Обобщенная характери</w:t>
      </w:r>
      <w:r w:rsidR="00B2555D" w:rsidRPr="002B1C45">
        <w:rPr>
          <w:rFonts w:ascii="Times New Roman" w:hAnsi="Times New Roman" w:cs="Times New Roman"/>
          <w:color w:val="000000"/>
          <w:sz w:val="28"/>
          <w:szCs w:val="28"/>
        </w:rPr>
        <w:t>стика мероприятий Подпрограммы»</w:t>
      </w:r>
      <w:r w:rsidR="00F928F4" w:rsidRPr="002B1C45">
        <w:rPr>
          <w:rFonts w:ascii="Times New Roman" w:hAnsi="Times New Roman" w:cs="Times New Roman"/>
          <w:color w:val="000000"/>
          <w:sz w:val="28"/>
          <w:szCs w:val="28"/>
        </w:rPr>
        <w:t>:</w:t>
      </w:r>
    </w:p>
    <w:p w:rsidR="00B2555D" w:rsidRPr="002B1C45" w:rsidRDefault="00952C9B"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7.3.1.</w:t>
      </w:r>
      <w:r w:rsidRPr="002B1C45">
        <w:rPr>
          <w:rFonts w:ascii="Times New Roman" w:hAnsi="Times New Roman" w:cs="Times New Roman"/>
          <w:color w:val="000000"/>
          <w:sz w:val="28"/>
          <w:szCs w:val="28"/>
        </w:rPr>
        <w:tab/>
      </w:r>
      <w:r w:rsidR="00F928F4" w:rsidRPr="002B1C45">
        <w:rPr>
          <w:rFonts w:ascii="Times New Roman" w:hAnsi="Times New Roman" w:cs="Times New Roman"/>
          <w:color w:val="000000"/>
          <w:sz w:val="28"/>
          <w:szCs w:val="28"/>
        </w:rPr>
        <w:t>П</w:t>
      </w:r>
      <w:r w:rsidR="00B2555D" w:rsidRPr="002B1C45">
        <w:rPr>
          <w:rFonts w:ascii="Times New Roman" w:hAnsi="Times New Roman" w:cs="Times New Roman"/>
          <w:color w:val="000000"/>
          <w:sz w:val="28"/>
          <w:szCs w:val="28"/>
        </w:rPr>
        <w:t>ункт 3.</w:t>
      </w:r>
      <w:r w:rsidR="00C81585" w:rsidRPr="002B1C45">
        <w:rPr>
          <w:rFonts w:ascii="Times New Roman" w:hAnsi="Times New Roman" w:cs="Times New Roman"/>
          <w:color w:val="000000"/>
          <w:sz w:val="28"/>
          <w:szCs w:val="28"/>
        </w:rPr>
        <w:t>1</w:t>
      </w:r>
      <w:r w:rsidR="00B2555D" w:rsidRPr="002B1C45">
        <w:rPr>
          <w:rFonts w:ascii="Times New Roman" w:hAnsi="Times New Roman" w:cs="Times New Roman"/>
          <w:color w:val="000000"/>
          <w:sz w:val="28"/>
          <w:szCs w:val="28"/>
        </w:rPr>
        <w:t xml:space="preserve"> изложить в следующей редакции:</w:t>
      </w:r>
    </w:p>
    <w:p w:rsidR="00E63D36" w:rsidRPr="002B1C45" w:rsidRDefault="00B2555D"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w:t>
      </w:r>
      <w:r w:rsidR="00BC5339" w:rsidRPr="002B1C45">
        <w:rPr>
          <w:rFonts w:ascii="Times New Roman" w:hAnsi="Times New Roman" w:cs="Times New Roman"/>
          <w:color w:val="000000"/>
          <w:sz w:val="28"/>
          <w:szCs w:val="28"/>
        </w:rPr>
        <w:t xml:space="preserve">3.1. </w:t>
      </w:r>
      <w:r w:rsidR="00E63D36" w:rsidRPr="002B1C45">
        <w:rPr>
          <w:rFonts w:ascii="Times New Roman" w:hAnsi="Times New Roman" w:cs="Times New Roman"/>
          <w:color w:val="000000"/>
          <w:sz w:val="28"/>
          <w:szCs w:val="28"/>
        </w:rPr>
        <w:t>«Реализация образовательных программ среднего профессионального образования и профессионального обучения на основе государственного задания».</w:t>
      </w:r>
    </w:p>
    <w:p w:rsidR="00B2555D" w:rsidRPr="002B1C45" w:rsidRDefault="00B2555D"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 рамках реализации мероприятия планируется:</w:t>
      </w:r>
    </w:p>
    <w:p w:rsidR="00B2555D" w:rsidRPr="002B1C45" w:rsidRDefault="00B2555D"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организация предоставления среднего профессионального образования, включая обеспечение государственн</w:t>
      </w:r>
      <w:r w:rsidR="0033179D" w:rsidRPr="002B1C45">
        <w:rPr>
          <w:rFonts w:ascii="Times New Roman" w:hAnsi="Times New Roman" w:cs="Times New Roman"/>
          <w:color w:val="000000"/>
          <w:sz w:val="28"/>
          <w:szCs w:val="28"/>
        </w:rPr>
        <w:t>ых гарантий реализации права на </w:t>
      </w:r>
      <w:r w:rsidRPr="002B1C45">
        <w:rPr>
          <w:rFonts w:ascii="Times New Roman" w:hAnsi="Times New Roman" w:cs="Times New Roman"/>
          <w:color w:val="000000"/>
          <w:sz w:val="28"/>
          <w:szCs w:val="28"/>
        </w:rPr>
        <w:t>получение общедоступного и бесплатного среднего профессионального образования в областных государственных профессиональных образовательных организациях;</w:t>
      </w:r>
    </w:p>
    <w:p w:rsidR="00B2555D" w:rsidRPr="002B1C45" w:rsidRDefault="00B2555D"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предоставление субсидий негосударственным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которым установлены контрольные цифры приема граждан на обучение по профессиям и специальностям среднего профессионального образования, за счет сре</w:t>
      </w:r>
      <w:r w:rsidR="0033179D" w:rsidRPr="002B1C45">
        <w:rPr>
          <w:rFonts w:ascii="Times New Roman" w:hAnsi="Times New Roman" w:cs="Times New Roman"/>
          <w:color w:val="000000"/>
          <w:sz w:val="28"/>
          <w:szCs w:val="28"/>
        </w:rPr>
        <w:t>дств областного бюджета по </w:t>
      </w:r>
      <w:r w:rsidRPr="002B1C45">
        <w:rPr>
          <w:rFonts w:ascii="Times New Roman" w:hAnsi="Times New Roman" w:cs="Times New Roman"/>
          <w:color w:val="000000"/>
          <w:sz w:val="28"/>
          <w:szCs w:val="28"/>
        </w:rPr>
        <w:t>результатам публичного конкурса, проводимого министерством образования Кировской области, на</w:t>
      </w:r>
      <w:r w:rsidR="0033179D" w:rsidRPr="002B1C45">
        <w:rPr>
          <w:rFonts w:ascii="Times New Roman" w:hAnsi="Times New Roman" w:cs="Times New Roman"/>
          <w:color w:val="000000"/>
          <w:sz w:val="28"/>
          <w:szCs w:val="28"/>
        </w:rPr>
        <w:t xml:space="preserve"> возмещение затрат, связанных с </w:t>
      </w:r>
      <w:r w:rsidRPr="002B1C45">
        <w:rPr>
          <w:rFonts w:ascii="Times New Roman" w:hAnsi="Times New Roman" w:cs="Times New Roman"/>
          <w:color w:val="000000"/>
          <w:sz w:val="28"/>
          <w:szCs w:val="28"/>
        </w:rPr>
        <w:t>обучением граждан по программам среднего профессионального образования по специальностям отрасли образования, отраслей экономики;</w:t>
      </w:r>
    </w:p>
    <w:p w:rsidR="00B2555D" w:rsidRPr="002B1C45" w:rsidRDefault="00B2555D" w:rsidP="00B25E9B">
      <w:pPr>
        <w:widowControl w:val="0"/>
        <w:tabs>
          <w:tab w:val="left" w:pos="709"/>
          <w:tab w:val="left" w:pos="1560"/>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предоставление грантов в форме субсидий из областного бюджета федеральным государственным образовательным организациям, осуществляющим образовательную деятельность по образовательным программам среднего профессионального образования, которым установлены контрольные цифры приема граж</w:t>
      </w:r>
      <w:r w:rsidR="0033179D" w:rsidRPr="002B1C45">
        <w:rPr>
          <w:rFonts w:ascii="Times New Roman" w:hAnsi="Times New Roman" w:cs="Times New Roman"/>
          <w:color w:val="000000"/>
          <w:sz w:val="28"/>
          <w:szCs w:val="28"/>
        </w:rPr>
        <w:t>дан на обучение по профессиям и </w:t>
      </w:r>
      <w:r w:rsidRPr="002B1C45">
        <w:rPr>
          <w:rFonts w:ascii="Times New Roman" w:hAnsi="Times New Roman" w:cs="Times New Roman"/>
          <w:color w:val="000000"/>
          <w:sz w:val="28"/>
          <w:szCs w:val="28"/>
        </w:rPr>
        <w:t xml:space="preserve">специальностям среднего профессионального образования, за счет средств областного бюджета по результатам публичного конкурса, проводимого министерством образования Кировской области, на финансовое обеспечение обучения граждан по имеющим государственную аккредитацию </w:t>
      </w:r>
      <w:r w:rsidRPr="002B1C45">
        <w:rPr>
          <w:rFonts w:ascii="Times New Roman" w:hAnsi="Times New Roman" w:cs="Times New Roman"/>
          <w:color w:val="000000"/>
          <w:sz w:val="28"/>
          <w:szCs w:val="28"/>
        </w:rPr>
        <w:lastRenderedPageBreak/>
        <w:t>образовательным программам среднего п</w:t>
      </w:r>
      <w:r w:rsidR="0033179D" w:rsidRPr="002B1C45">
        <w:rPr>
          <w:rFonts w:ascii="Times New Roman" w:hAnsi="Times New Roman" w:cs="Times New Roman"/>
          <w:color w:val="000000"/>
          <w:sz w:val="28"/>
          <w:szCs w:val="28"/>
        </w:rPr>
        <w:t>рофессионального образования по </w:t>
      </w:r>
      <w:r w:rsidRPr="002B1C45">
        <w:rPr>
          <w:rFonts w:ascii="Times New Roman" w:hAnsi="Times New Roman" w:cs="Times New Roman"/>
          <w:color w:val="000000"/>
          <w:sz w:val="28"/>
          <w:szCs w:val="28"/>
        </w:rPr>
        <w:t>профессиям и специальностям;</w:t>
      </w:r>
    </w:p>
    <w:p w:rsidR="00B2555D" w:rsidRPr="002B1C45" w:rsidRDefault="00B2555D"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предоставление стипендий обучающимся за счет средств областного бюджета по очной форме обучения в областных государственных профессиональных образовательных организациях;</w:t>
      </w:r>
    </w:p>
    <w:p w:rsidR="00B2555D" w:rsidRPr="002B1C45" w:rsidRDefault="00B2555D"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обеспечение льготным питанием в размере стоимости, установленной Правительством Кировской области, обучающихся за счет средств областного бюджета в областных государственных профессиональных образовательных организациях по программам подготовки квалифицированных рабочих (служащих) и по адаптированным образовательным программам при получении профессионального обучения».</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w:t>
      </w:r>
      <w:r w:rsidR="00AC6524" w:rsidRPr="002B1C45">
        <w:rPr>
          <w:rFonts w:ascii="Times New Roman" w:hAnsi="Times New Roman" w:cs="Times New Roman"/>
          <w:color w:val="000000"/>
          <w:sz w:val="28"/>
          <w:szCs w:val="28"/>
        </w:rPr>
        <w:t>.3.</w:t>
      </w:r>
      <w:r w:rsidR="00F928F4" w:rsidRPr="002B1C45">
        <w:rPr>
          <w:rFonts w:ascii="Times New Roman" w:hAnsi="Times New Roman" w:cs="Times New Roman"/>
          <w:color w:val="000000"/>
          <w:sz w:val="28"/>
          <w:szCs w:val="28"/>
        </w:rPr>
        <w:t>2</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Пункт 3.</w:t>
      </w:r>
      <w:r w:rsidR="00C81585" w:rsidRPr="002B1C45">
        <w:rPr>
          <w:rFonts w:ascii="Times New Roman" w:hAnsi="Times New Roman" w:cs="Times New Roman"/>
          <w:color w:val="000000"/>
          <w:sz w:val="28"/>
          <w:szCs w:val="28"/>
        </w:rPr>
        <w:t>2</w:t>
      </w:r>
      <w:r w:rsidR="00AC6524" w:rsidRPr="002B1C45">
        <w:rPr>
          <w:rFonts w:ascii="Times New Roman" w:hAnsi="Times New Roman" w:cs="Times New Roman"/>
          <w:color w:val="000000"/>
          <w:sz w:val="28"/>
          <w:szCs w:val="28"/>
        </w:rPr>
        <w:t xml:space="preserve"> дополнить абзацем следующего содержания:</w:t>
      </w:r>
    </w:p>
    <w:p w:rsidR="00932543" w:rsidRPr="002B1C45" w:rsidRDefault="00AC6524" w:rsidP="00B25E9B">
      <w:pPr>
        <w:widowControl w:val="0"/>
        <w:tabs>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hAnsi="Times New Roman" w:cs="Times New Roman"/>
          <w:color w:val="000000"/>
          <w:sz w:val="28"/>
          <w:szCs w:val="28"/>
        </w:rPr>
        <w:t>«</w:t>
      </w:r>
      <w:r w:rsidR="00356340" w:rsidRPr="002B1C45">
        <w:rPr>
          <w:rFonts w:ascii="Times New Roman" w:hAnsi="Times New Roman" w:cs="Times New Roman"/>
          <w:color w:val="000000"/>
          <w:sz w:val="28"/>
          <w:szCs w:val="28"/>
        </w:rPr>
        <w:t xml:space="preserve">капитальный </w:t>
      </w:r>
      <w:r w:rsidR="00F609CA" w:rsidRPr="002B1C45">
        <w:rPr>
          <w:rFonts w:ascii="Times New Roman" w:eastAsia="Times New Roman" w:hAnsi="Times New Roman" w:cs="Times New Roman"/>
          <w:color w:val="000000"/>
          <w:sz w:val="28"/>
          <w:szCs w:val="28"/>
          <w:lang w:eastAsia="ar-SA"/>
        </w:rPr>
        <w:t>р</w:t>
      </w:r>
      <w:r w:rsidRPr="002B1C45">
        <w:rPr>
          <w:rFonts w:ascii="Times New Roman" w:eastAsia="Times New Roman" w:hAnsi="Times New Roman" w:cs="Times New Roman"/>
          <w:color w:val="000000"/>
          <w:sz w:val="28"/>
          <w:szCs w:val="28"/>
          <w:lang w:eastAsia="ar-SA"/>
        </w:rPr>
        <w:t>емонт</w:t>
      </w:r>
      <w:r w:rsidR="00356340" w:rsidRPr="002B1C45">
        <w:rPr>
          <w:rFonts w:ascii="Times New Roman" w:eastAsia="Times New Roman" w:hAnsi="Times New Roman" w:cs="Times New Roman"/>
          <w:color w:val="000000"/>
          <w:sz w:val="28"/>
          <w:szCs w:val="28"/>
          <w:lang w:eastAsia="ar-SA"/>
        </w:rPr>
        <w:t xml:space="preserve"> (ремонт)</w:t>
      </w:r>
      <w:r w:rsidRPr="002B1C45">
        <w:rPr>
          <w:rFonts w:ascii="Times New Roman" w:eastAsia="Times New Roman" w:hAnsi="Times New Roman" w:cs="Times New Roman"/>
          <w:color w:val="000000"/>
          <w:sz w:val="28"/>
          <w:szCs w:val="28"/>
          <w:lang w:eastAsia="ar-SA"/>
        </w:rPr>
        <w:t xml:space="preserve"> зданий образовательных организаций за счет средств, выделенных из </w:t>
      </w:r>
      <w:r w:rsidR="00B82C3E" w:rsidRPr="002B1C45">
        <w:rPr>
          <w:rFonts w:ascii="Times New Roman" w:eastAsia="Times New Roman" w:hAnsi="Times New Roman" w:cs="Times New Roman"/>
          <w:color w:val="000000"/>
          <w:sz w:val="28"/>
          <w:szCs w:val="28"/>
          <w:lang w:eastAsia="ar-SA"/>
        </w:rPr>
        <w:t>р</w:t>
      </w:r>
      <w:r w:rsidRPr="002B1C45">
        <w:rPr>
          <w:rFonts w:ascii="Times New Roman" w:eastAsia="Times New Roman" w:hAnsi="Times New Roman" w:cs="Times New Roman"/>
          <w:color w:val="000000"/>
          <w:sz w:val="28"/>
          <w:szCs w:val="28"/>
          <w:lang w:eastAsia="ar-SA"/>
        </w:rPr>
        <w:t>езервного фонда Президента Российской Федерации</w:t>
      </w:r>
      <w:r w:rsidR="00BC35D1" w:rsidRPr="002B1C45">
        <w:rPr>
          <w:rFonts w:ascii="Times New Roman" w:eastAsia="Times New Roman" w:hAnsi="Times New Roman" w:cs="Times New Roman"/>
          <w:color w:val="000000"/>
          <w:sz w:val="28"/>
          <w:szCs w:val="28"/>
          <w:lang w:eastAsia="ar-SA"/>
        </w:rPr>
        <w:t>.</w:t>
      </w:r>
      <w:r w:rsidR="00CF2E71">
        <w:rPr>
          <w:rFonts w:ascii="Times New Roman" w:eastAsia="Times New Roman" w:hAnsi="Times New Roman" w:cs="Times New Roman"/>
          <w:color w:val="000000"/>
          <w:sz w:val="28"/>
          <w:szCs w:val="28"/>
          <w:lang w:eastAsia="ar-SA"/>
        </w:rPr>
        <w:t xml:space="preserve"> Перечень образовательных организаций представлен в приложении № 27</w:t>
      </w:r>
      <w:r w:rsidR="002A43E3" w:rsidRPr="002B1C45">
        <w:rPr>
          <w:rFonts w:ascii="Times New Roman" w:eastAsia="Times New Roman" w:hAnsi="Times New Roman" w:cs="Times New Roman"/>
          <w:color w:val="000000"/>
          <w:sz w:val="28"/>
          <w:szCs w:val="28"/>
          <w:lang w:eastAsia="ar-SA"/>
        </w:rPr>
        <w:t>».</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w:t>
      </w:r>
      <w:r w:rsidR="00952C9B" w:rsidRPr="002B1C45">
        <w:rPr>
          <w:rFonts w:ascii="Times New Roman" w:hAnsi="Times New Roman" w:cs="Times New Roman"/>
          <w:color w:val="000000"/>
          <w:sz w:val="28"/>
          <w:szCs w:val="28"/>
        </w:rPr>
        <w:t>.4.</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разделе 5 «Ресурсное обеспечение Подпрограммы»:</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w:t>
      </w:r>
      <w:r w:rsidR="00952C9B" w:rsidRPr="002B1C45">
        <w:rPr>
          <w:rFonts w:ascii="Times New Roman" w:hAnsi="Times New Roman" w:cs="Times New Roman"/>
          <w:color w:val="000000"/>
          <w:sz w:val="28"/>
          <w:szCs w:val="28"/>
        </w:rPr>
        <w:t>.4.1.</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Абзац второй изложить в следующей редакции:</w:t>
      </w:r>
    </w:p>
    <w:p w:rsidR="00932543" w:rsidRPr="002B1C45" w:rsidRDefault="00AC652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«Общий объем финансирования Подпрограммы составляет </w:t>
      </w:r>
      <w:r w:rsidR="00710581" w:rsidRPr="002B1C45">
        <w:rPr>
          <w:rFonts w:ascii="Times New Roman" w:hAnsi="Times New Roman" w:cs="Times New Roman"/>
          <w:color w:val="000000"/>
          <w:sz w:val="28"/>
          <w:szCs w:val="28"/>
        </w:rPr>
        <w:t xml:space="preserve">10 018 501,61 тыс. рублей, в том числе средства федерального бюджета – 17 902,20 тыс. рублей, областного бюджета – 9 995 424,21 тыс. рублей, внебюджетных источников  – 5 175,20 тыс. рублей </w:t>
      </w:r>
      <w:r w:rsidRPr="002B1C45">
        <w:rPr>
          <w:rFonts w:ascii="Times New Roman" w:hAnsi="Times New Roman" w:cs="Times New Roman"/>
          <w:color w:val="000000"/>
          <w:sz w:val="28"/>
          <w:szCs w:val="28"/>
        </w:rPr>
        <w:t>(по согласованию)».</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7</w:t>
      </w:r>
      <w:r w:rsidR="00952C9B" w:rsidRPr="002B1C45">
        <w:rPr>
          <w:rFonts w:ascii="Times New Roman" w:hAnsi="Times New Roman" w:cs="Times New Roman"/>
          <w:color w:val="000000"/>
          <w:sz w:val="28"/>
          <w:szCs w:val="28"/>
        </w:rPr>
        <w:t>.4.2.</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 xml:space="preserve">Таблицу </w:t>
      </w:r>
      <w:r w:rsidR="00A014AB" w:rsidRPr="002B1C45">
        <w:rPr>
          <w:rFonts w:ascii="Times New Roman" w:hAnsi="Times New Roman" w:cs="Times New Roman"/>
          <w:color w:val="000000"/>
          <w:sz w:val="28"/>
          <w:szCs w:val="28"/>
        </w:rPr>
        <w:t>4</w:t>
      </w:r>
      <w:r w:rsidR="00AC6524" w:rsidRPr="002B1C45">
        <w:rPr>
          <w:rFonts w:ascii="Times New Roman" w:hAnsi="Times New Roman" w:cs="Times New Roman"/>
          <w:color w:val="000000"/>
          <w:sz w:val="28"/>
          <w:szCs w:val="28"/>
        </w:rPr>
        <w:t xml:space="preserve"> изложить</w:t>
      </w:r>
      <w:r w:rsidR="00AC6524" w:rsidRPr="002B1C45">
        <w:rPr>
          <w:rFonts w:ascii="Times New Roman" w:hAnsi="Times New Roman" w:cs="Times New Roman"/>
          <w:color w:val="000000"/>
        </w:rPr>
        <w:t xml:space="preserve"> </w:t>
      </w:r>
      <w:r w:rsidR="00AC6524" w:rsidRPr="002B1C45">
        <w:rPr>
          <w:rFonts w:ascii="Times New Roman" w:hAnsi="Times New Roman" w:cs="Times New Roman"/>
          <w:color w:val="000000"/>
          <w:sz w:val="28"/>
          <w:szCs w:val="28"/>
        </w:rPr>
        <w:t>в следующей редакции:</w:t>
      </w:r>
    </w:p>
    <w:p w:rsidR="00932543" w:rsidRPr="002B1C45" w:rsidRDefault="00AC6524" w:rsidP="00B25E9B">
      <w:pPr>
        <w:widowControl w:val="0"/>
        <w:shd w:val="clear" w:color="auto" w:fill="FFFFFF"/>
        <w:tabs>
          <w:tab w:val="left" w:pos="540"/>
          <w:tab w:val="left" w:pos="709"/>
          <w:tab w:val="left" w:pos="1560"/>
        </w:tabs>
        <w:spacing w:after="0" w:line="360" w:lineRule="auto"/>
        <w:ind w:right="-5" w:firstLine="709"/>
        <w:jc w:val="right"/>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«Таблица </w:t>
      </w:r>
      <w:r w:rsidR="00A014AB" w:rsidRPr="002B1C45">
        <w:rPr>
          <w:rFonts w:ascii="Times New Roman" w:hAnsi="Times New Roman" w:cs="Times New Roman"/>
          <w:color w:val="000000"/>
          <w:sz w:val="28"/>
          <w:szCs w:val="28"/>
        </w:rPr>
        <w:t>4</w:t>
      </w:r>
    </w:p>
    <w:tbl>
      <w:tblPr>
        <w:tblW w:w="0" w:type="auto"/>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2" w:type="dxa"/>
          <w:right w:w="57" w:type="dxa"/>
        </w:tblCellMar>
        <w:tblLook w:val="04A0" w:firstRow="1" w:lastRow="0" w:firstColumn="1" w:lastColumn="0" w:noHBand="0" w:noVBand="1"/>
      </w:tblPr>
      <w:tblGrid>
        <w:gridCol w:w="1053"/>
        <w:gridCol w:w="1137"/>
        <w:gridCol w:w="1031"/>
        <w:gridCol w:w="1035"/>
        <w:gridCol w:w="1033"/>
        <w:gridCol w:w="1034"/>
        <w:gridCol w:w="1034"/>
        <w:gridCol w:w="1037"/>
        <w:gridCol w:w="1192"/>
      </w:tblGrid>
      <w:tr w:rsidR="00932543" w:rsidRPr="002B1C45" w:rsidTr="00B82C3E">
        <w:trPr>
          <w:tblHeader/>
        </w:trPr>
        <w:tc>
          <w:tcPr>
            <w:tcW w:w="10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Направ-ления финанси-рования Подпро-граммы</w:t>
            </w:r>
          </w:p>
        </w:tc>
        <w:tc>
          <w:tcPr>
            <w:tcW w:w="8533" w:type="dxa"/>
            <w:gridSpan w:val="8"/>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Объем финансирования Подпрограммы в 2014 – 2020 годах (тыс. рублей)</w:t>
            </w:r>
          </w:p>
        </w:tc>
      </w:tr>
      <w:tr w:rsidR="00932543" w:rsidRPr="002B1C45" w:rsidTr="00B82C3E">
        <w:trPr>
          <w:tblHeader/>
        </w:trPr>
        <w:tc>
          <w:tcPr>
            <w:tcW w:w="1053"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932543" w:rsidRPr="002B1C45" w:rsidRDefault="00932543"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p>
        </w:tc>
        <w:tc>
          <w:tcPr>
            <w:tcW w:w="1137"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всего</w:t>
            </w:r>
          </w:p>
        </w:tc>
        <w:tc>
          <w:tcPr>
            <w:tcW w:w="7396" w:type="dxa"/>
            <w:gridSpan w:val="7"/>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в том числе</w:t>
            </w:r>
          </w:p>
        </w:tc>
      </w:tr>
      <w:tr w:rsidR="00932543" w:rsidRPr="002B1C45" w:rsidTr="00B82C3E">
        <w:trPr>
          <w:trHeight w:val="997"/>
          <w:tblHeader/>
        </w:trPr>
        <w:tc>
          <w:tcPr>
            <w:tcW w:w="1053"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932543" w:rsidRPr="002B1C45" w:rsidRDefault="00932543"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p>
        </w:tc>
        <w:tc>
          <w:tcPr>
            <w:tcW w:w="113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932543"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2014 год</w:t>
            </w:r>
            <w:r w:rsidRPr="002B1C45">
              <w:rPr>
                <w:rFonts w:ascii="Times New Roman" w:eastAsia="Times New Roman" w:hAnsi="Times New Roman" w:cs="Times New Roman"/>
                <w:color w:val="000000"/>
                <w:spacing w:val="-2"/>
                <w:sz w:val="24"/>
                <w:szCs w:val="24"/>
                <w:lang w:eastAsia="ar-SA"/>
              </w:rPr>
              <w:br/>
              <w:t>(факт)</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2015</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r w:rsidRPr="002B1C45">
              <w:rPr>
                <w:rFonts w:ascii="Times New Roman" w:eastAsia="Times New Roman" w:hAnsi="Times New Roman" w:cs="Times New Roman"/>
                <w:color w:val="000000"/>
                <w:spacing w:val="-2"/>
                <w:sz w:val="24"/>
                <w:szCs w:val="24"/>
                <w:lang w:eastAsia="ar-SA"/>
              </w:rPr>
              <w:br/>
              <w:t>(факт)</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2016</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(факт)</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2017</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2018</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2019</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cPr>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2020</w:t>
            </w:r>
          </w:p>
          <w:p w:rsidR="00932543" w:rsidRPr="002B1C45" w:rsidRDefault="00AC652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sz w:val="24"/>
                <w:szCs w:val="24"/>
                <w:lang w:eastAsia="ar-SA"/>
              </w:rPr>
            </w:pPr>
            <w:r w:rsidRPr="002B1C45">
              <w:rPr>
                <w:rFonts w:ascii="Times New Roman" w:eastAsia="Times New Roman" w:hAnsi="Times New Roman" w:cs="Times New Roman"/>
                <w:color w:val="000000"/>
                <w:spacing w:val="-2"/>
                <w:sz w:val="24"/>
                <w:szCs w:val="24"/>
                <w:lang w:eastAsia="ar-SA"/>
              </w:rPr>
              <w:t>год</w:t>
            </w:r>
          </w:p>
        </w:tc>
      </w:tr>
      <w:tr w:rsidR="00A12E02" w:rsidRPr="002B1C45" w:rsidTr="00B82C3E">
        <w:trPr>
          <w:trHeight w:val="735"/>
        </w:trPr>
        <w:tc>
          <w:tcPr>
            <w:tcW w:w="105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Капи-тальные вложения</w:t>
            </w:r>
          </w:p>
        </w:tc>
        <w:tc>
          <w:tcPr>
            <w:tcW w:w="11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E91879" w:rsidP="00E91879">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 xml:space="preserve">96859,60   </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10250,00</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2A4ED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2A4ED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2A4ED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60495A" w:rsidP="0060495A">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 xml:space="preserve">11762,6   </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2A4ED4"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74847,00</w:t>
            </w:r>
          </w:p>
        </w:tc>
      </w:tr>
      <w:tr w:rsidR="00A12E02" w:rsidRPr="002B1C45" w:rsidTr="00B82C3E">
        <w:trPr>
          <w:trHeight w:val="398"/>
        </w:trPr>
        <w:tc>
          <w:tcPr>
            <w:tcW w:w="105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t>Прочие расходы</w:t>
            </w:r>
          </w:p>
        </w:tc>
        <w:tc>
          <w:tcPr>
            <w:tcW w:w="11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E91879" w:rsidP="00E91879">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 xml:space="preserve">9921642,01   </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1372844,00</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1277071,91</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1270114,40</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D84A22">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138</w:t>
            </w:r>
            <w:r w:rsidR="00D84A22" w:rsidRPr="002B1C45">
              <w:rPr>
                <w:rFonts w:ascii="Times New Roman" w:eastAsia="Times New Roman" w:hAnsi="Times New Roman" w:cs="Times New Roman"/>
                <w:color w:val="000000"/>
                <w:spacing w:val="-6"/>
                <w:lang w:eastAsia="ar-SA"/>
              </w:rPr>
              <w:t>4603,9</w:t>
            </w:r>
            <w:r w:rsidRPr="002B1C45">
              <w:rPr>
                <w:rFonts w:ascii="Times New Roman" w:eastAsia="Times New Roman" w:hAnsi="Times New Roman" w:cs="Times New Roman"/>
                <w:color w:val="000000"/>
                <w:spacing w:val="-6"/>
                <w:lang w:eastAsia="ar-SA"/>
              </w:rPr>
              <w:t>0</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60495A" w:rsidP="0060495A">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 xml:space="preserve">1348402,9   </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1360308,90</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1908296,00</w:t>
            </w:r>
          </w:p>
        </w:tc>
      </w:tr>
      <w:tr w:rsidR="00A12E02" w:rsidRPr="002B1C45" w:rsidTr="00B82C3E">
        <w:tc>
          <w:tcPr>
            <w:tcW w:w="105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2"/>
                <w:lang w:eastAsia="ar-SA"/>
              </w:rPr>
            </w:pPr>
            <w:r w:rsidRPr="002B1C45">
              <w:rPr>
                <w:rFonts w:ascii="Times New Roman" w:eastAsia="Times New Roman" w:hAnsi="Times New Roman" w:cs="Times New Roman"/>
                <w:color w:val="000000"/>
                <w:spacing w:val="-2"/>
                <w:lang w:eastAsia="ar-SA"/>
              </w:rPr>
              <w:lastRenderedPageBreak/>
              <w:t>Итого</w:t>
            </w:r>
          </w:p>
        </w:tc>
        <w:tc>
          <w:tcPr>
            <w:tcW w:w="11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E91879" w:rsidP="00A44CB5">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10018501,61</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1383094,00</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1277071,91</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1270114,40</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D84A2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1384603,90</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60495A">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w:t>
            </w:r>
            <w:r w:rsidR="0060495A" w:rsidRPr="002B1C45">
              <w:rPr>
                <w:rFonts w:ascii="Times New Roman" w:eastAsia="Times New Roman" w:hAnsi="Times New Roman" w:cs="Times New Roman"/>
                <w:color w:val="000000"/>
                <w:spacing w:val="-6"/>
                <w:lang w:eastAsia="ar-SA"/>
              </w:rPr>
              <w:t>60165</w:t>
            </w:r>
            <w:r w:rsidRPr="002B1C45">
              <w:rPr>
                <w:rFonts w:ascii="Times New Roman" w:eastAsia="Times New Roman" w:hAnsi="Times New Roman" w:cs="Times New Roman"/>
                <w:color w:val="000000"/>
                <w:spacing w:val="-6"/>
                <w:lang w:eastAsia="ar-SA"/>
              </w:rPr>
              <w:t>,</w:t>
            </w:r>
            <w:r w:rsidR="0060495A" w:rsidRPr="002B1C45">
              <w:rPr>
                <w:rFonts w:ascii="Times New Roman" w:eastAsia="Times New Roman" w:hAnsi="Times New Roman" w:cs="Times New Roman"/>
                <w:color w:val="000000"/>
                <w:spacing w:val="-6"/>
                <w:lang w:eastAsia="ar-SA"/>
              </w:rPr>
              <w:t>5</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1360308,90</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top w:w="57" w:type="dxa"/>
              <w:left w:w="1" w:type="dxa"/>
              <w:bottom w:w="57" w:type="dxa"/>
              <w:right w:w="6" w:type="dxa"/>
            </w:tcMar>
          </w:tcPr>
          <w:p w:rsidR="00A12E02" w:rsidRPr="002B1C45" w:rsidRDefault="00A12E02" w:rsidP="00B82C3E">
            <w:pPr>
              <w:widowControl w:val="0"/>
              <w:tabs>
                <w:tab w:val="left" w:pos="709"/>
                <w:tab w:val="left" w:pos="851"/>
                <w:tab w:val="left" w:pos="1560"/>
              </w:tabs>
              <w:spacing w:after="0" w:line="240" w:lineRule="auto"/>
              <w:ind w:right="-6" w:firstLine="33"/>
              <w:jc w:val="center"/>
              <w:rPr>
                <w:rFonts w:ascii="Times New Roman" w:eastAsia="Times New Roman" w:hAnsi="Times New Roman" w:cs="Times New Roman"/>
                <w:color w:val="000000"/>
                <w:spacing w:val="-6"/>
                <w:lang w:eastAsia="ar-SA"/>
              </w:rPr>
            </w:pPr>
            <w:r w:rsidRPr="002B1C45">
              <w:rPr>
                <w:rFonts w:ascii="Times New Roman" w:eastAsia="Times New Roman" w:hAnsi="Times New Roman" w:cs="Times New Roman"/>
                <w:color w:val="000000"/>
                <w:spacing w:val="-6"/>
                <w:lang w:eastAsia="ar-SA"/>
              </w:rPr>
              <w:t>1983143,00».</w:t>
            </w:r>
          </w:p>
        </w:tc>
      </w:tr>
    </w:tbl>
    <w:p w:rsidR="00C81226" w:rsidRPr="002B1C45" w:rsidRDefault="00952C9B" w:rsidP="00B25E9B">
      <w:pPr>
        <w:widowControl w:val="0"/>
        <w:tabs>
          <w:tab w:val="left" w:pos="709"/>
          <w:tab w:val="left" w:pos="1560"/>
        </w:tabs>
        <w:suppressAutoHyphens w:val="0"/>
        <w:autoSpaceDE w:val="0"/>
        <w:spacing w:before="240" w:after="0" w:line="360" w:lineRule="auto"/>
        <w:ind w:firstLine="709"/>
        <w:jc w:val="both"/>
        <w:rPr>
          <w:rFonts w:ascii="Times New Roman" w:hAnsi="Times New Roman" w:cs="Times New Roman"/>
          <w:color w:val="000000"/>
        </w:rPr>
      </w:pPr>
      <w:r w:rsidRPr="002B1C45">
        <w:rPr>
          <w:rFonts w:ascii="Times New Roman" w:hAnsi="Times New Roman" w:cs="Times New Roman"/>
          <w:color w:val="000000"/>
          <w:sz w:val="28"/>
          <w:szCs w:val="28"/>
        </w:rPr>
        <w:t>8.</w:t>
      </w:r>
      <w:r w:rsidRPr="002B1C45">
        <w:rPr>
          <w:rFonts w:ascii="Times New Roman" w:hAnsi="Times New Roman" w:cs="Times New Roman"/>
          <w:color w:val="000000"/>
          <w:sz w:val="28"/>
          <w:szCs w:val="28"/>
        </w:rPr>
        <w:tab/>
      </w:r>
      <w:r w:rsidR="00C81226" w:rsidRPr="002B1C45">
        <w:rPr>
          <w:rFonts w:ascii="Times New Roman" w:hAnsi="Times New Roman" w:cs="Times New Roman"/>
          <w:color w:val="000000"/>
          <w:sz w:val="28"/>
          <w:szCs w:val="28"/>
        </w:rPr>
        <w:t>Внести в подпрограмму «Развитие кадрового потенциала системы образования области» (далее – Подпрограмма) следующие изменения:</w:t>
      </w:r>
    </w:p>
    <w:p w:rsidR="00C81226" w:rsidRPr="002B1C45" w:rsidRDefault="00952C9B"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8.1.</w:t>
      </w:r>
      <w:r w:rsidRPr="002B1C45">
        <w:rPr>
          <w:rFonts w:ascii="Times New Roman" w:hAnsi="Times New Roman" w:cs="Times New Roman"/>
          <w:color w:val="000000"/>
          <w:sz w:val="28"/>
          <w:szCs w:val="28"/>
        </w:rPr>
        <w:tab/>
      </w:r>
      <w:r w:rsidR="00C81226" w:rsidRPr="002B1C45">
        <w:rPr>
          <w:rFonts w:ascii="Times New Roman" w:hAnsi="Times New Roman" w:cs="Times New Roman"/>
          <w:color w:val="000000"/>
          <w:sz w:val="28"/>
          <w:szCs w:val="28"/>
        </w:rPr>
        <w:t>Раздел «Объем финансового обеспечения Подпрограммы» паспорта Подпрограммы изложить в следующей редакции:</w:t>
      </w:r>
    </w:p>
    <w:p w:rsidR="00C167DB" w:rsidRPr="002B1C45" w:rsidRDefault="00C167DB"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p>
    <w:tbl>
      <w:tblPr>
        <w:tblW w:w="0" w:type="auto"/>
        <w:tblInd w:w="108" w:type="dxa"/>
        <w:tblLayout w:type="fixed"/>
        <w:tblLook w:val="0000" w:firstRow="0" w:lastRow="0" w:firstColumn="0" w:lastColumn="0" w:noHBand="0" w:noVBand="0"/>
      </w:tblPr>
      <w:tblGrid>
        <w:gridCol w:w="2376"/>
        <w:gridCol w:w="7132"/>
      </w:tblGrid>
      <w:tr w:rsidR="00C81226" w:rsidRPr="002B1C45" w:rsidTr="00BD3011">
        <w:tc>
          <w:tcPr>
            <w:tcW w:w="2376"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pStyle w:val="ConsPlusNormal"/>
              <w:tabs>
                <w:tab w:val="left" w:pos="709"/>
                <w:tab w:val="left" w:pos="1560"/>
              </w:tabs>
              <w:ind w:firstLine="0"/>
              <w:jc w:val="both"/>
              <w:rPr>
                <w:rFonts w:ascii="Times New Roman" w:hAnsi="Times New Roman" w:cs="Times New Roman"/>
                <w:color w:val="000000"/>
              </w:rPr>
            </w:pPr>
            <w:r w:rsidRPr="002B1C45">
              <w:rPr>
                <w:rFonts w:ascii="Times New Roman" w:hAnsi="Times New Roman" w:cs="Times New Roman"/>
                <w:color w:val="000000"/>
              </w:rPr>
              <w:t xml:space="preserve">«Объем финансового обеспечения Подпрограммы    </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rsidR="00C81226" w:rsidRPr="002B1C45" w:rsidRDefault="00C81226" w:rsidP="00D5331E">
            <w:pPr>
              <w:pStyle w:val="ConsPlusNormal"/>
              <w:tabs>
                <w:tab w:val="left" w:pos="709"/>
                <w:tab w:val="left" w:pos="1560"/>
              </w:tabs>
              <w:suppressAutoHyphens w:val="0"/>
              <w:ind w:firstLine="0"/>
              <w:jc w:val="both"/>
              <w:rPr>
                <w:rFonts w:ascii="Times New Roman" w:hAnsi="Times New Roman" w:cs="Times New Roman"/>
                <w:color w:val="000000"/>
              </w:rPr>
            </w:pPr>
            <w:r w:rsidRPr="002B1C45">
              <w:rPr>
                <w:rFonts w:ascii="Times New Roman" w:hAnsi="Times New Roman" w:cs="Times New Roman"/>
                <w:color w:val="000000"/>
                <w:spacing w:val="-2"/>
              </w:rPr>
              <w:t>общий объем финансирования Подпрограммы составляет </w:t>
            </w:r>
            <w:r w:rsidR="0036032A" w:rsidRPr="002B1C45">
              <w:rPr>
                <w:rFonts w:ascii="Times New Roman" w:hAnsi="Times New Roman" w:cs="Times New Roman"/>
                <w:color w:val="000000"/>
              </w:rPr>
              <w:t>2 5</w:t>
            </w:r>
            <w:r w:rsidR="00D5331E" w:rsidRPr="002B1C45">
              <w:rPr>
                <w:rFonts w:ascii="Times New Roman" w:hAnsi="Times New Roman" w:cs="Times New Roman"/>
                <w:color w:val="000000"/>
              </w:rPr>
              <w:t>74</w:t>
            </w:r>
            <w:r w:rsidR="0036032A" w:rsidRPr="002B1C45">
              <w:rPr>
                <w:rFonts w:ascii="Times New Roman" w:hAnsi="Times New Roman" w:cs="Times New Roman"/>
                <w:color w:val="000000"/>
              </w:rPr>
              <w:t> </w:t>
            </w:r>
            <w:r w:rsidR="00D5331E" w:rsidRPr="002B1C45">
              <w:rPr>
                <w:rFonts w:ascii="Times New Roman" w:hAnsi="Times New Roman" w:cs="Times New Roman"/>
                <w:color w:val="000000"/>
              </w:rPr>
              <w:t>805,1</w:t>
            </w:r>
            <w:r w:rsidR="0036032A" w:rsidRPr="002B1C45">
              <w:rPr>
                <w:rFonts w:ascii="Times New Roman" w:hAnsi="Times New Roman" w:cs="Times New Roman"/>
                <w:color w:val="000000"/>
              </w:rPr>
              <w:t>5 </w:t>
            </w:r>
            <w:r w:rsidRPr="002B1C45">
              <w:rPr>
                <w:rFonts w:ascii="Times New Roman" w:hAnsi="Times New Roman" w:cs="Times New Roman"/>
                <w:color w:val="000000"/>
                <w:spacing w:val="-2"/>
              </w:rPr>
              <w:t>тыс. рублей, в том числе средства федерального бюджета –</w:t>
            </w:r>
            <w:r w:rsidR="0036032A" w:rsidRPr="002B1C45">
              <w:rPr>
                <w:rFonts w:ascii="Times New Roman" w:hAnsi="Times New Roman" w:cs="Times New Roman"/>
                <w:color w:val="000000"/>
                <w:spacing w:val="-2"/>
              </w:rPr>
              <w:t> </w:t>
            </w:r>
            <w:r w:rsidR="0036032A" w:rsidRPr="002B1C45">
              <w:rPr>
                <w:rFonts w:ascii="Times New Roman" w:hAnsi="Times New Roman" w:cs="Times New Roman"/>
                <w:color w:val="000000"/>
              </w:rPr>
              <w:t>30 503,60 </w:t>
            </w:r>
            <w:r w:rsidRPr="002B1C45">
              <w:rPr>
                <w:rFonts w:ascii="Times New Roman" w:hAnsi="Times New Roman" w:cs="Times New Roman"/>
                <w:color w:val="000000"/>
                <w:spacing w:val="-2"/>
              </w:rPr>
              <w:t>тыс. рублей, областного бюджета – </w:t>
            </w:r>
            <w:r w:rsidR="0036032A" w:rsidRPr="002B1C45">
              <w:rPr>
                <w:rFonts w:ascii="Times New Roman" w:hAnsi="Times New Roman" w:cs="Times New Roman"/>
                <w:color w:val="000000"/>
              </w:rPr>
              <w:t>2 5</w:t>
            </w:r>
            <w:r w:rsidR="00D5331E" w:rsidRPr="002B1C45">
              <w:rPr>
                <w:rFonts w:ascii="Times New Roman" w:hAnsi="Times New Roman" w:cs="Times New Roman"/>
                <w:color w:val="000000"/>
              </w:rPr>
              <w:t>44</w:t>
            </w:r>
            <w:r w:rsidR="0036032A" w:rsidRPr="002B1C45">
              <w:rPr>
                <w:rFonts w:ascii="Times New Roman" w:hAnsi="Times New Roman" w:cs="Times New Roman"/>
                <w:color w:val="000000"/>
              </w:rPr>
              <w:t> </w:t>
            </w:r>
            <w:r w:rsidR="00D5331E" w:rsidRPr="002B1C45">
              <w:rPr>
                <w:rFonts w:ascii="Times New Roman" w:hAnsi="Times New Roman" w:cs="Times New Roman"/>
                <w:color w:val="000000"/>
              </w:rPr>
              <w:t>301</w:t>
            </w:r>
            <w:r w:rsidR="0036032A" w:rsidRPr="002B1C45">
              <w:rPr>
                <w:rFonts w:ascii="Times New Roman" w:hAnsi="Times New Roman" w:cs="Times New Roman"/>
                <w:color w:val="000000"/>
              </w:rPr>
              <w:t>,</w:t>
            </w:r>
            <w:r w:rsidR="00D5331E" w:rsidRPr="002B1C45">
              <w:rPr>
                <w:rFonts w:ascii="Times New Roman" w:hAnsi="Times New Roman" w:cs="Times New Roman"/>
                <w:color w:val="000000"/>
              </w:rPr>
              <w:t>5</w:t>
            </w:r>
            <w:r w:rsidR="0036032A" w:rsidRPr="002B1C45">
              <w:rPr>
                <w:rFonts w:ascii="Times New Roman" w:hAnsi="Times New Roman" w:cs="Times New Roman"/>
                <w:color w:val="000000"/>
              </w:rPr>
              <w:t>5 </w:t>
            </w:r>
            <w:r w:rsidRPr="002B1C45">
              <w:rPr>
                <w:rFonts w:ascii="Times New Roman" w:hAnsi="Times New Roman" w:cs="Times New Roman"/>
                <w:color w:val="000000"/>
                <w:spacing w:val="-2"/>
              </w:rPr>
              <w:t>тыс. рублей».</w:t>
            </w:r>
          </w:p>
        </w:tc>
      </w:tr>
    </w:tbl>
    <w:p w:rsidR="007F6978" w:rsidRPr="002B1C45" w:rsidRDefault="007F6978" w:rsidP="002A4ED4">
      <w:pPr>
        <w:widowControl w:val="0"/>
        <w:tabs>
          <w:tab w:val="left" w:pos="709"/>
          <w:tab w:val="left" w:pos="1560"/>
        </w:tabs>
        <w:suppressAutoHyphens w:val="0"/>
        <w:autoSpaceDE w:val="0"/>
        <w:autoSpaceDN w:val="0"/>
        <w:adjustRightInd w:val="0"/>
        <w:spacing w:before="240"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8.</w:t>
      </w:r>
      <w:r w:rsidR="003B1843" w:rsidRPr="002B1C45">
        <w:rPr>
          <w:rFonts w:ascii="Times New Roman" w:hAnsi="Times New Roman" w:cs="Times New Roman"/>
          <w:color w:val="000000"/>
          <w:sz w:val="28"/>
          <w:szCs w:val="28"/>
        </w:rPr>
        <w:t>2</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7D5CD6">
        <w:rPr>
          <w:rFonts w:ascii="Times New Roman" w:hAnsi="Times New Roman" w:cs="Times New Roman"/>
          <w:color w:val="000000"/>
          <w:sz w:val="28"/>
          <w:szCs w:val="28"/>
        </w:rPr>
        <w:t>А</w:t>
      </w:r>
      <w:r w:rsidRPr="002B1C45">
        <w:rPr>
          <w:rFonts w:ascii="Times New Roman" w:hAnsi="Times New Roman" w:cs="Times New Roman"/>
          <w:color w:val="000000"/>
          <w:sz w:val="28"/>
          <w:szCs w:val="28"/>
        </w:rPr>
        <w:t xml:space="preserve">бзац «изготовление почетного знака Кировской области «Педагогическая слава» и удостоверения к почетному знаку, организационно-техническое обеспечение награждения и предоставление лицам, награжденным почетным знаком Кировской области «Педагогическая слава», единовременных денежных выплат;» </w:t>
      </w:r>
      <w:r w:rsidR="007D5CD6" w:rsidRPr="002B1C45">
        <w:rPr>
          <w:rFonts w:ascii="Times New Roman" w:hAnsi="Times New Roman" w:cs="Times New Roman"/>
          <w:color w:val="000000"/>
          <w:sz w:val="28"/>
          <w:szCs w:val="28"/>
        </w:rPr>
        <w:t>пункт</w:t>
      </w:r>
      <w:r w:rsidR="007D5CD6">
        <w:rPr>
          <w:rFonts w:ascii="Times New Roman" w:hAnsi="Times New Roman" w:cs="Times New Roman"/>
          <w:color w:val="000000"/>
          <w:sz w:val="28"/>
          <w:szCs w:val="28"/>
        </w:rPr>
        <w:t>а</w:t>
      </w:r>
      <w:r w:rsidR="007D5CD6" w:rsidRPr="002B1C45">
        <w:rPr>
          <w:rFonts w:ascii="Times New Roman" w:hAnsi="Times New Roman" w:cs="Times New Roman"/>
          <w:color w:val="000000"/>
          <w:sz w:val="28"/>
          <w:szCs w:val="28"/>
        </w:rPr>
        <w:t xml:space="preserve"> 3.2 раздела 3 «Обобщенная характеристика мероприя</w:t>
      </w:r>
      <w:r w:rsidR="007D5CD6">
        <w:rPr>
          <w:rFonts w:ascii="Times New Roman" w:hAnsi="Times New Roman" w:cs="Times New Roman"/>
          <w:color w:val="000000"/>
          <w:sz w:val="28"/>
          <w:szCs w:val="28"/>
        </w:rPr>
        <w:t xml:space="preserve">тий Подпрограммы» </w:t>
      </w:r>
      <w:r w:rsidRPr="002B1C45">
        <w:rPr>
          <w:rFonts w:ascii="Times New Roman" w:hAnsi="Times New Roman" w:cs="Times New Roman"/>
          <w:color w:val="000000"/>
          <w:sz w:val="28"/>
          <w:szCs w:val="28"/>
        </w:rPr>
        <w:t>изложить в следующей редакции:</w:t>
      </w:r>
    </w:p>
    <w:p w:rsidR="007F6978" w:rsidRPr="002B1C45" w:rsidRDefault="007F6978" w:rsidP="00B25E9B">
      <w:pPr>
        <w:widowControl w:val="0"/>
        <w:tabs>
          <w:tab w:val="left" w:pos="709"/>
          <w:tab w:val="left" w:pos="1560"/>
        </w:tabs>
        <w:suppressAutoHyphens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«изготовление почетного знака Кировской области «Педагогическая слава» и удостоверения к почетному знаку, организационно-техническое обеспечение награждения</w:t>
      </w:r>
      <w:r w:rsidR="00904F63" w:rsidRPr="002B1C45">
        <w:rPr>
          <w:rFonts w:ascii="Times New Roman" w:hAnsi="Times New Roman" w:cs="Times New Roman"/>
          <w:color w:val="000000"/>
          <w:sz w:val="28"/>
          <w:szCs w:val="28"/>
        </w:rPr>
        <w:t xml:space="preserve"> и предоставление лицам, награжденным почетным знаком Кировской области «Педагогическая слава», единовременных денежных выплат (до 2017 года)</w:t>
      </w:r>
      <w:r w:rsidRPr="002B1C45">
        <w:rPr>
          <w:rFonts w:ascii="Times New Roman" w:hAnsi="Times New Roman" w:cs="Times New Roman"/>
          <w:color w:val="000000"/>
          <w:sz w:val="28"/>
          <w:szCs w:val="28"/>
        </w:rPr>
        <w:t>;».</w:t>
      </w:r>
    </w:p>
    <w:p w:rsidR="00C81226" w:rsidRPr="002B1C45" w:rsidRDefault="00C81226"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pacing w:val="-2"/>
          <w:sz w:val="28"/>
          <w:szCs w:val="28"/>
        </w:rPr>
        <w:t>8</w:t>
      </w:r>
      <w:r w:rsidRPr="002B1C45">
        <w:rPr>
          <w:rFonts w:ascii="Times New Roman" w:hAnsi="Times New Roman" w:cs="Times New Roman"/>
          <w:color w:val="000000"/>
          <w:sz w:val="28"/>
          <w:szCs w:val="28"/>
        </w:rPr>
        <w:t>.</w:t>
      </w:r>
      <w:r w:rsidR="003B1843" w:rsidRPr="002B1C45">
        <w:rPr>
          <w:rFonts w:ascii="Times New Roman" w:hAnsi="Times New Roman" w:cs="Times New Roman"/>
          <w:color w:val="000000"/>
          <w:sz w:val="28"/>
          <w:szCs w:val="28"/>
        </w:rPr>
        <w:t>3</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Pr="002B1C45">
        <w:rPr>
          <w:rFonts w:ascii="Times New Roman" w:hAnsi="Times New Roman" w:cs="Times New Roman"/>
          <w:color w:val="000000"/>
          <w:sz w:val="28"/>
          <w:szCs w:val="28"/>
        </w:rPr>
        <w:t>В разделе 5 «Ресурсное обеспечение Подпрограммы»:</w:t>
      </w:r>
    </w:p>
    <w:p w:rsidR="00C81226" w:rsidRPr="002B1C45" w:rsidRDefault="00C81226"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8.</w:t>
      </w:r>
      <w:r w:rsidR="003B1843" w:rsidRPr="002B1C45">
        <w:rPr>
          <w:rFonts w:ascii="Times New Roman" w:hAnsi="Times New Roman" w:cs="Times New Roman"/>
          <w:color w:val="000000"/>
          <w:sz w:val="28"/>
          <w:szCs w:val="28"/>
        </w:rPr>
        <w:t>3</w:t>
      </w:r>
      <w:r w:rsidR="00952C9B" w:rsidRPr="002B1C45">
        <w:rPr>
          <w:rFonts w:ascii="Times New Roman" w:hAnsi="Times New Roman" w:cs="Times New Roman"/>
          <w:color w:val="000000"/>
          <w:sz w:val="28"/>
          <w:szCs w:val="28"/>
        </w:rPr>
        <w:t>.1.</w:t>
      </w:r>
      <w:r w:rsidR="00952C9B" w:rsidRPr="002B1C45">
        <w:rPr>
          <w:rFonts w:ascii="Times New Roman" w:hAnsi="Times New Roman" w:cs="Times New Roman"/>
          <w:color w:val="000000"/>
          <w:sz w:val="28"/>
          <w:szCs w:val="28"/>
        </w:rPr>
        <w:tab/>
      </w:r>
      <w:r w:rsidRPr="002B1C45">
        <w:rPr>
          <w:rFonts w:ascii="Times New Roman" w:hAnsi="Times New Roman" w:cs="Times New Roman"/>
          <w:color w:val="000000"/>
          <w:sz w:val="28"/>
          <w:szCs w:val="28"/>
        </w:rPr>
        <w:t xml:space="preserve">Абзац второй изложить в следующей редакции: </w:t>
      </w:r>
    </w:p>
    <w:p w:rsidR="00C81226" w:rsidRPr="002B1C45" w:rsidRDefault="00C81226"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«Общий объем финансирования Подпрограммы составляет </w:t>
      </w:r>
      <w:r w:rsidR="0036032A" w:rsidRPr="002B1C45">
        <w:rPr>
          <w:rFonts w:ascii="Times New Roman" w:hAnsi="Times New Roman" w:cs="Times New Roman"/>
          <w:color w:val="000000"/>
          <w:sz w:val="28"/>
          <w:szCs w:val="28"/>
        </w:rPr>
        <w:t>2 5</w:t>
      </w:r>
      <w:r w:rsidR="00D5331E" w:rsidRPr="002B1C45">
        <w:rPr>
          <w:rFonts w:ascii="Times New Roman" w:hAnsi="Times New Roman" w:cs="Times New Roman"/>
          <w:color w:val="000000"/>
          <w:sz w:val="28"/>
          <w:szCs w:val="28"/>
        </w:rPr>
        <w:t>74</w:t>
      </w:r>
      <w:r w:rsidR="0036032A" w:rsidRPr="002B1C45">
        <w:rPr>
          <w:rFonts w:ascii="Times New Roman" w:hAnsi="Times New Roman" w:cs="Times New Roman"/>
          <w:color w:val="000000"/>
          <w:sz w:val="28"/>
          <w:szCs w:val="28"/>
        </w:rPr>
        <w:t> </w:t>
      </w:r>
      <w:r w:rsidR="00D5331E" w:rsidRPr="002B1C45">
        <w:rPr>
          <w:rFonts w:ascii="Times New Roman" w:hAnsi="Times New Roman" w:cs="Times New Roman"/>
          <w:color w:val="000000"/>
          <w:sz w:val="28"/>
          <w:szCs w:val="28"/>
        </w:rPr>
        <w:t>805,1</w:t>
      </w:r>
      <w:r w:rsidR="0036032A" w:rsidRPr="002B1C45">
        <w:rPr>
          <w:rFonts w:ascii="Times New Roman" w:hAnsi="Times New Roman" w:cs="Times New Roman"/>
          <w:color w:val="000000"/>
          <w:sz w:val="28"/>
          <w:szCs w:val="28"/>
        </w:rPr>
        <w:t>5 </w:t>
      </w:r>
      <w:r w:rsidR="0036032A" w:rsidRPr="002B1C45">
        <w:rPr>
          <w:rFonts w:ascii="Times New Roman" w:hAnsi="Times New Roman" w:cs="Times New Roman"/>
          <w:color w:val="000000"/>
          <w:spacing w:val="-2"/>
          <w:sz w:val="28"/>
          <w:szCs w:val="28"/>
        </w:rPr>
        <w:t>тыс. рублей, в том числе средства федерального бюджета – </w:t>
      </w:r>
      <w:r w:rsidR="0036032A" w:rsidRPr="002B1C45">
        <w:rPr>
          <w:rFonts w:ascii="Times New Roman" w:hAnsi="Times New Roman" w:cs="Times New Roman"/>
          <w:color w:val="000000"/>
          <w:sz w:val="28"/>
          <w:szCs w:val="28"/>
        </w:rPr>
        <w:t>30 503,60 </w:t>
      </w:r>
      <w:r w:rsidR="0036032A" w:rsidRPr="002B1C45">
        <w:rPr>
          <w:rFonts w:ascii="Times New Roman" w:hAnsi="Times New Roman" w:cs="Times New Roman"/>
          <w:color w:val="000000"/>
          <w:spacing w:val="-2"/>
          <w:sz w:val="28"/>
          <w:szCs w:val="28"/>
        </w:rPr>
        <w:t>тыс. рублей, областного бюджета – </w:t>
      </w:r>
      <w:r w:rsidR="0036032A" w:rsidRPr="002B1C45">
        <w:rPr>
          <w:rFonts w:ascii="Times New Roman" w:hAnsi="Times New Roman" w:cs="Times New Roman"/>
          <w:color w:val="000000"/>
          <w:sz w:val="28"/>
          <w:szCs w:val="28"/>
        </w:rPr>
        <w:t>2 5</w:t>
      </w:r>
      <w:r w:rsidR="00D5331E" w:rsidRPr="002B1C45">
        <w:rPr>
          <w:rFonts w:ascii="Times New Roman" w:hAnsi="Times New Roman" w:cs="Times New Roman"/>
          <w:color w:val="000000"/>
          <w:sz w:val="28"/>
          <w:szCs w:val="28"/>
        </w:rPr>
        <w:t>44</w:t>
      </w:r>
      <w:r w:rsidR="0036032A" w:rsidRPr="002B1C45">
        <w:rPr>
          <w:rFonts w:ascii="Times New Roman" w:hAnsi="Times New Roman" w:cs="Times New Roman"/>
          <w:color w:val="000000"/>
          <w:sz w:val="28"/>
          <w:szCs w:val="28"/>
        </w:rPr>
        <w:t> </w:t>
      </w:r>
      <w:r w:rsidR="00D5331E" w:rsidRPr="002B1C45">
        <w:rPr>
          <w:rFonts w:ascii="Times New Roman" w:hAnsi="Times New Roman" w:cs="Times New Roman"/>
          <w:color w:val="000000"/>
          <w:sz w:val="28"/>
          <w:szCs w:val="28"/>
        </w:rPr>
        <w:t>301</w:t>
      </w:r>
      <w:r w:rsidR="0036032A" w:rsidRPr="002B1C45">
        <w:rPr>
          <w:rFonts w:ascii="Times New Roman" w:hAnsi="Times New Roman" w:cs="Times New Roman"/>
          <w:color w:val="000000"/>
          <w:sz w:val="28"/>
          <w:szCs w:val="28"/>
        </w:rPr>
        <w:t>,</w:t>
      </w:r>
      <w:r w:rsidR="00D5331E" w:rsidRPr="002B1C45">
        <w:rPr>
          <w:rFonts w:ascii="Times New Roman" w:hAnsi="Times New Roman" w:cs="Times New Roman"/>
          <w:color w:val="000000"/>
          <w:sz w:val="28"/>
          <w:szCs w:val="28"/>
        </w:rPr>
        <w:t>5</w:t>
      </w:r>
      <w:r w:rsidR="0036032A" w:rsidRPr="002B1C45">
        <w:rPr>
          <w:rFonts w:ascii="Times New Roman" w:hAnsi="Times New Roman" w:cs="Times New Roman"/>
          <w:color w:val="000000"/>
          <w:sz w:val="28"/>
          <w:szCs w:val="28"/>
        </w:rPr>
        <w:t>5 </w:t>
      </w:r>
      <w:r w:rsidR="0036032A" w:rsidRPr="002B1C45">
        <w:rPr>
          <w:rFonts w:ascii="Times New Roman" w:hAnsi="Times New Roman" w:cs="Times New Roman"/>
          <w:color w:val="000000"/>
          <w:spacing w:val="-2"/>
          <w:sz w:val="28"/>
          <w:szCs w:val="28"/>
        </w:rPr>
        <w:t>тыс. рублей</w:t>
      </w:r>
      <w:r w:rsidRPr="002B1C45">
        <w:rPr>
          <w:rFonts w:ascii="Times New Roman" w:hAnsi="Times New Roman" w:cs="Times New Roman"/>
          <w:color w:val="000000"/>
          <w:sz w:val="28"/>
          <w:szCs w:val="28"/>
        </w:rPr>
        <w:t>».</w:t>
      </w:r>
    </w:p>
    <w:p w:rsidR="00C81226" w:rsidRDefault="00C81226"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8.</w:t>
      </w:r>
      <w:r w:rsidR="00B82C3E" w:rsidRPr="002B1C45">
        <w:rPr>
          <w:rFonts w:ascii="Times New Roman" w:hAnsi="Times New Roman" w:cs="Times New Roman"/>
          <w:color w:val="000000"/>
          <w:sz w:val="28"/>
          <w:szCs w:val="28"/>
        </w:rPr>
        <w:t>3</w:t>
      </w:r>
      <w:r w:rsidR="00952C9B" w:rsidRPr="002B1C45">
        <w:rPr>
          <w:rFonts w:ascii="Times New Roman" w:hAnsi="Times New Roman" w:cs="Times New Roman"/>
          <w:color w:val="000000"/>
          <w:sz w:val="28"/>
          <w:szCs w:val="28"/>
        </w:rPr>
        <w:t>.2.</w:t>
      </w:r>
      <w:r w:rsidR="00952C9B" w:rsidRPr="002B1C45">
        <w:rPr>
          <w:rFonts w:ascii="Times New Roman" w:hAnsi="Times New Roman" w:cs="Times New Roman"/>
          <w:color w:val="000000"/>
          <w:sz w:val="28"/>
          <w:szCs w:val="28"/>
        </w:rPr>
        <w:tab/>
      </w:r>
      <w:r w:rsidRPr="002B1C45">
        <w:rPr>
          <w:rFonts w:ascii="Times New Roman" w:hAnsi="Times New Roman" w:cs="Times New Roman"/>
          <w:color w:val="000000"/>
          <w:sz w:val="28"/>
          <w:szCs w:val="28"/>
        </w:rPr>
        <w:t>Таблицу 5 изложить в следующей редакции:</w:t>
      </w:r>
    </w:p>
    <w:p w:rsidR="007D5CD6" w:rsidRPr="002B1C45" w:rsidRDefault="007D5CD6" w:rsidP="00B25E9B">
      <w:pPr>
        <w:widowControl w:val="0"/>
        <w:tabs>
          <w:tab w:val="left" w:pos="709"/>
          <w:tab w:val="left" w:pos="1560"/>
        </w:tabs>
        <w:suppressAutoHyphens w:val="0"/>
        <w:autoSpaceDE w:val="0"/>
        <w:spacing w:after="0" w:line="360" w:lineRule="auto"/>
        <w:ind w:firstLine="709"/>
        <w:jc w:val="both"/>
        <w:rPr>
          <w:rFonts w:ascii="Times New Roman" w:hAnsi="Times New Roman" w:cs="Times New Roman"/>
          <w:color w:val="000000"/>
          <w:sz w:val="28"/>
          <w:szCs w:val="28"/>
        </w:rPr>
      </w:pPr>
    </w:p>
    <w:p w:rsidR="00C81226" w:rsidRPr="002B1C45" w:rsidRDefault="00C81226" w:rsidP="00B25E9B">
      <w:pPr>
        <w:widowControl w:val="0"/>
        <w:shd w:val="clear" w:color="auto" w:fill="FFFFFF"/>
        <w:tabs>
          <w:tab w:val="left" w:pos="540"/>
          <w:tab w:val="left" w:pos="709"/>
          <w:tab w:val="left" w:pos="1560"/>
        </w:tabs>
        <w:suppressAutoHyphens w:val="0"/>
        <w:spacing w:after="0" w:line="360" w:lineRule="auto"/>
        <w:ind w:right="-5" w:firstLine="709"/>
        <w:jc w:val="right"/>
        <w:rPr>
          <w:rFonts w:ascii="Times New Roman" w:hAnsi="Times New Roman" w:cs="Times New Roman"/>
          <w:color w:val="000000"/>
        </w:rPr>
      </w:pPr>
      <w:r w:rsidRPr="002B1C45">
        <w:rPr>
          <w:rFonts w:ascii="Times New Roman" w:hAnsi="Times New Roman" w:cs="Times New Roman"/>
          <w:color w:val="000000"/>
          <w:sz w:val="28"/>
          <w:szCs w:val="28"/>
        </w:rPr>
        <w:lastRenderedPageBreak/>
        <w:t>«Таблица 5</w:t>
      </w:r>
    </w:p>
    <w:tbl>
      <w:tblPr>
        <w:tblW w:w="9618" w:type="dxa"/>
        <w:tblInd w:w="-5" w:type="dxa"/>
        <w:tblLayout w:type="fixed"/>
        <w:tblLook w:val="0000" w:firstRow="0" w:lastRow="0" w:firstColumn="0" w:lastColumn="0" w:noHBand="0" w:noVBand="0"/>
      </w:tblPr>
      <w:tblGrid>
        <w:gridCol w:w="1284"/>
        <w:gridCol w:w="1097"/>
        <w:gridCol w:w="1022"/>
        <w:gridCol w:w="1008"/>
        <w:gridCol w:w="994"/>
        <w:gridCol w:w="993"/>
        <w:gridCol w:w="994"/>
        <w:gridCol w:w="1050"/>
        <w:gridCol w:w="1176"/>
      </w:tblGrid>
      <w:tr w:rsidR="00C81226" w:rsidRPr="002B1C45" w:rsidTr="00BD3011">
        <w:trPr>
          <w:tblHeader/>
        </w:trPr>
        <w:tc>
          <w:tcPr>
            <w:tcW w:w="1284" w:type="dxa"/>
            <w:vMerge w:val="restart"/>
            <w:tcBorders>
              <w:top w:val="single" w:sz="4" w:space="0" w:color="000000"/>
              <w:left w:val="single" w:sz="4" w:space="0" w:color="000000"/>
              <w:bottom w:val="single" w:sz="4" w:space="0" w:color="000000"/>
            </w:tcBorders>
            <w:shd w:val="clear" w:color="auto" w:fill="auto"/>
            <w:tcMar>
              <w:left w:w="6" w:type="dxa"/>
              <w:right w:w="6" w:type="dxa"/>
            </w:tcMar>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Направле-ния финансирования Подпро-граммы</w:t>
            </w:r>
          </w:p>
        </w:tc>
        <w:tc>
          <w:tcPr>
            <w:tcW w:w="8334" w:type="dxa"/>
            <w:gridSpan w:val="8"/>
            <w:tcBorders>
              <w:top w:val="single" w:sz="4" w:space="0" w:color="000000"/>
              <w:left w:val="single" w:sz="4" w:space="0" w:color="000000"/>
              <w:bottom w:val="single" w:sz="4" w:space="0" w:color="000000"/>
              <w:right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Объем финансирования Подпрограммы в 2014 – 2020 годах (тыс. рублей)</w:t>
            </w:r>
          </w:p>
        </w:tc>
      </w:tr>
      <w:tr w:rsidR="00C81226" w:rsidRPr="002B1C45" w:rsidTr="00BD3011">
        <w:trPr>
          <w:tblHeader/>
        </w:trPr>
        <w:tc>
          <w:tcPr>
            <w:tcW w:w="1284" w:type="dxa"/>
            <w:vMerge/>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p>
        </w:tc>
        <w:tc>
          <w:tcPr>
            <w:tcW w:w="1097" w:type="dxa"/>
            <w:vMerge w:val="restart"/>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всего</w:t>
            </w:r>
          </w:p>
        </w:tc>
        <w:tc>
          <w:tcPr>
            <w:tcW w:w="7237" w:type="dxa"/>
            <w:gridSpan w:val="7"/>
            <w:tcBorders>
              <w:top w:val="single" w:sz="4" w:space="0" w:color="000000"/>
              <w:left w:val="single" w:sz="4" w:space="0" w:color="000000"/>
              <w:bottom w:val="single" w:sz="4" w:space="0" w:color="000000"/>
              <w:right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в том числе</w:t>
            </w:r>
          </w:p>
        </w:tc>
      </w:tr>
      <w:tr w:rsidR="00C81226" w:rsidRPr="002B1C45" w:rsidTr="00BD3011">
        <w:trPr>
          <w:tblHeader/>
        </w:trPr>
        <w:tc>
          <w:tcPr>
            <w:tcW w:w="1284" w:type="dxa"/>
            <w:vMerge/>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p>
        </w:tc>
        <w:tc>
          <w:tcPr>
            <w:tcW w:w="1097" w:type="dxa"/>
            <w:vMerge/>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p>
        </w:tc>
        <w:tc>
          <w:tcPr>
            <w:tcW w:w="1022"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2014 год</w:t>
            </w:r>
            <w:r w:rsidRPr="002B1C45">
              <w:rPr>
                <w:rFonts w:ascii="Times New Roman" w:eastAsia="Times New Roman" w:hAnsi="Times New Roman" w:cs="Times New Roman"/>
                <w:color w:val="000000"/>
                <w:lang w:eastAsia="zh-CN"/>
              </w:rPr>
              <w:br/>
              <w:t>(факт)</w:t>
            </w:r>
          </w:p>
        </w:tc>
        <w:tc>
          <w:tcPr>
            <w:tcW w:w="1008"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2015 </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год</w:t>
            </w:r>
            <w:r w:rsidRPr="002B1C45">
              <w:rPr>
                <w:rFonts w:ascii="Times New Roman" w:eastAsia="Times New Roman" w:hAnsi="Times New Roman" w:cs="Times New Roman"/>
                <w:color w:val="000000"/>
                <w:lang w:eastAsia="zh-CN"/>
              </w:rPr>
              <w:br/>
              <w:t>(факт)</w:t>
            </w:r>
          </w:p>
        </w:tc>
        <w:tc>
          <w:tcPr>
            <w:tcW w:w="994"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2016 </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год</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(факт)</w:t>
            </w:r>
          </w:p>
        </w:tc>
        <w:tc>
          <w:tcPr>
            <w:tcW w:w="993"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2017 </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год</w:t>
            </w:r>
          </w:p>
        </w:tc>
        <w:tc>
          <w:tcPr>
            <w:tcW w:w="994"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2018 </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год</w:t>
            </w:r>
          </w:p>
        </w:tc>
        <w:tc>
          <w:tcPr>
            <w:tcW w:w="1050" w:type="dxa"/>
            <w:tcBorders>
              <w:top w:val="single" w:sz="4" w:space="0" w:color="000000"/>
              <w:left w:val="single" w:sz="4" w:space="0" w:color="000000"/>
              <w:bottom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2019 </w:t>
            </w:r>
          </w:p>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год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C81226" w:rsidRPr="002B1C45" w:rsidRDefault="00C81226"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2020 </w:t>
            </w:r>
            <w:r w:rsidRPr="002B1C45">
              <w:rPr>
                <w:rFonts w:ascii="Times New Roman" w:eastAsia="Times New Roman" w:hAnsi="Times New Roman" w:cs="Times New Roman"/>
                <w:color w:val="000000"/>
                <w:lang w:eastAsia="zh-CN"/>
              </w:rPr>
              <w:br/>
              <w:t>год</w:t>
            </w:r>
          </w:p>
        </w:tc>
      </w:tr>
      <w:tr w:rsidR="0036032A" w:rsidRPr="002B1C45" w:rsidTr="00BD3011">
        <w:tc>
          <w:tcPr>
            <w:tcW w:w="128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Капитальные вложения</w:t>
            </w:r>
          </w:p>
        </w:tc>
        <w:tc>
          <w:tcPr>
            <w:tcW w:w="1097"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1022"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1008"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993"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1050"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w:t>
            </w:r>
          </w:p>
        </w:tc>
      </w:tr>
      <w:tr w:rsidR="0036032A" w:rsidRPr="002B1C45" w:rsidTr="00BD3011">
        <w:tc>
          <w:tcPr>
            <w:tcW w:w="128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Прочие расходы</w:t>
            </w:r>
          </w:p>
        </w:tc>
        <w:tc>
          <w:tcPr>
            <w:tcW w:w="1097"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A17E2A" w:rsidP="00A17E2A">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2574805,15   </w:t>
            </w:r>
          </w:p>
        </w:tc>
        <w:tc>
          <w:tcPr>
            <w:tcW w:w="1022"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329228,52</w:t>
            </w:r>
          </w:p>
        </w:tc>
        <w:tc>
          <w:tcPr>
            <w:tcW w:w="1008"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299545,63</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334611,80</w:t>
            </w:r>
          </w:p>
        </w:tc>
        <w:tc>
          <w:tcPr>
            <w:tcW w:w="993"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D84A22" w:rsidP="00D84A22">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334380</w:t>
            </w:r>
            <w:r w:rsidR="0036032A" w:rsidRPr="002B1C45">
              <w:rPr>
                <w:rFonts w:ascii="Times New Roman" w:eastAsia="Times New Roman" w:hAnsi="Times New Roman" w:cs="Times New Roman"/>
                <w:color w:val="000000"/>
                <w:lang w:eastAsia="zh-CN"/>
              </w:rPr>
              <w:t>,</w:t>
            </w:r>
            <w:r w:rsidRPr="002B1C45">
              <w:rPr>
                <w:rFonts w:ascii="Times New Roman" w:eastAsia="Times New Roman" w:hAnsi="Times New Roman" w:cs="Times New Roman"/>
                <w:color w:val="000000"/>
                <w:lang w:eastAsia="zh-CN"/>
              </w:rPr>
              <w:t>0</w:t>
            </w:r>
            <w:r w:rsidR="0036032A" w:rsidRPr="002B1C45">
              <w:rPr>
                <w:rFonts w:ascii="Times New Roman" w:eastAsia="Times New Roman" w:hAnsi="Times New Roman" w:cs="Times New Roman"/>
                <w:color w:val="000000"/>
                <w:lang w:eastAsia="zh-CN"/>
              </w:rPr>
              <w:t>0</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373609,60</w:t>
            </w:r>
          </w:p>
        </w:tc>
        <w:tc>
          <w:tcPr>
            <w:tcW w:w="1050"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386989,00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516440,60</w:t>
            </w:r>
          </w:p>
        </w:tc>
      </w:tr>
      <w:tr w:rsidR="0036032A" w:rsidRPr="002B1C45" w:rsidTr="00BD3011">
        <w:tc>
          <w:tcPr>
            <w:tcW w:w="128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Итого</w:t>
            </w:r>
          </w:p>
        </w:tc>
        <w:tc>
          <w:tcPr>
            <w:tcW w:w="1097"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A17E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 xml:space="preserve">2574805,15   </w:t>
            </w:r>
          </w:p>
        </w:tc>
        <w:tc>
          <w:tcPr>
            <w:tcW w:w="1022"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329228,52</w:t>
            </w:r>
          </w:p>
        </w:tc>
        <w:tc>
          <w:tcPr>
            <w:tcW w:w="1008"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299545,63</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334611,80</w:t>
            </w:r>
          </w:p>
        </w:tc>
        <w:tc>
          <w:tcPr>
            <w:tcW w:w="993"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D84A22"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334380,00</w:t>
            </w:r>
          </w:p>
        </w:tc>
        <w:tc>
          <w:tcPr>
            <w:tcW w:w="994"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373609,60</w:t>
            </w:r>
          </w:p>
        </w:tc>
        <w:tc>
          <w:tcPr>
            <w:tcW w:w="1050" w:type="dxa"/>
            <w:tcBorders>
              <w:top w:val="single" w:sz="4" w:space="0" w:color="000000"/>
              <w:left w:val="single" w:sz="4" w:space="0" w:color="000000"/>
              <w:bottom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386989,00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36032A" w:rsidRPr="002B1C45" w:rsidRDefault="0036032A" w:rsidP="00B82C3E">
            <w:pPr>
              <w:widowControl w:val="0"/>
              <w:tabs>
                <w:tab w:val="left" w:pos="709"/>
                <w:tab w:val="left" w:pos="1560"/>
              </w:tabs>
              <w:suppressAutoHyphens w:val="0"/>
              <w:autoSpaceDE w:val="0"/>
              <w:spacing w:after="0" w:line="240" w:lineRule="auto"/>
              <w:ind w:firstLine="5"/>
              <w:jc w:val="center"/>
              <w:rPr>
                <w:rFonts w:ascii="Times New Roman" w:eastAsia="Times New Roman" w:hAnsi="Times New Roman" w:cs="Times New Roman"/>
                <w:color w:val="000000"/>
                <w:lang w:eastAsia="zh-CN"/>
              </w:rPr>
            </w:pPr>
            <w:r w:rsidRPr="002B1C45">
              <w:rPr>
                <w:rFonts w:ascii="Times New Roman" w:eastAsia="Times New Roman" w:hAnsi="Times New Roman" w:cs="Times New Roman"/>
                <w:color w:val="000000"/>
                <w:lang w:eastAsia="zh-CN"/>
              </w:rPr>
              <w:t>516440,60».</w:t>
            </w:r>
          </w:p>
        </w:tc>
      </w:tr>
    </w:tbl>
    <w:p w:rsidR="00932543" w:rsidRPr="002B1C45" w:rsidRDefault="00E15314" w:rsidP="00B25E9B">
      <w:pPr>
        <w:widowControl w:val="0"/>
        <w:tabs>
          <w:tab w:val="left" w:pos="709"/>
          <w:tab w:val="left" w:pos="1560"/>
        </w:tabs>
        <w:spacing w:before="240"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952C9B" w:rsidRPr="002B1C45">
        <w:rPr>
          <w:rFonts w:ascii="Times New Roman" w:hAnsi="Times New Roman" w:cs="Times New Roman"/>
          <w:color w:val="000000"/>
          <w:sz w:val="28"/>
          <w:szCs w:val="28"/>
        </w:rPr>
        <w:t>.</w:t>
      </w:r>
      <w:r w:rsidR="00952C9B"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Внести в подпрограмму «Реализация государственной молодежной политики и организация отдыха и оздоровления молодежи» (далее – Подпрограмма) следующие изменения:</w:t>
      </w:r>
    </w:p>
    <w:p w:rsidR="00932543" w:rsidRPr="002B1C45" w:rsidRDefault="00C60B50" w:rsidP="00B25E9B">
      <w:pPr>
        <w:widowControl w:val="0"/>
        <w:tabs>
          <w:tab w:val="left" w:pos="709"/>
          <w:tab w:val="left" w:pos="1560"/>
        </w:tabs>
        <w:spacing w:after="0" w:line="360" w:lineRule="auto"/>
        <w:ind w:firstLine="709"/>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C8413B">
        <w:rPr>
          <w:rFonts w:ascii="Times New Roman" w:hAnsi="Times New Roman" w:cs="Times New Roman"/>
          <w:color w:val="000000"/>
          <w:sz w:val="28"/>
          <w:szCs w:val="28"/>
        </w:rPr>
        <w:t>1</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паспорте Подпрограммы:</w:t>
      </w:r>
    </w:p>
    <w:p w:rsidR="000B1776" w:rsidRPr="002B1C45" w:rsidRDefault="00E15314" w:rsidP="00C27F2E">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C60B50"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1</w:t>
      </w:r>
      <w:r w:rsidR="00B14A91" w:rsidRPr="002B1C45">
        <w:rPr>
          <w:rFonts w:ascii="Times New Roman" w:hAnsi="Times New Roman" w:cs="Times New Roman"/>
          <w:color w:val="000000"/>
          <w:sz w:val="28"/>
          <w:szCs w:val="28"/>
        </w:rPr>
        <w:t>.1.</w:t>
      </w:r>
      <w:r w:rsidR="00B14A91"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Раздел «Объем финансового обеспечения Подпрограммы» изложить в следующей редакции:</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5"/>
        <w:gridCol w:w="7122"/>
      </w:tblGrid>
      <w:tr w:rsidR="00932543" w:rsidRPr="002B1C45" w:rsidTr="001339DD">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AC6524" w:rsidP="00B82C3E">
            <w:pPr>
              <w:widowControl w:val="0"/>
              <w:tabs>
                <w:tab w:val="left" w:pos="709"/>
                <w:tab w:val="left" w:pos="1560"/>
              </w:tabs>
              <w:ind w:firstLine="34"/>
              <w:rPr>
                <w:color w:val="000000"/>
              </w:rPr>
            </w:pPr>
            <w:r w:rsidRPr="002B1C45">
              <w:rPr>
                <w:rFonts w:ascii="Times New Roman" w:eastAsia="Times New Roman" w:hAnsi="Times New Roman" w:cs="Times New Roman"/>
                <w:color w:val="000000"/>
                <w:spacing w:val="-2"/>
                <w:sz w:val="28"/>
                <w:szCs w:val="28"/>
                <w:lang w:eastAsia="ar-SA"/>
              </w:rPr>
              <w:t>«</w:t>
            </w:r>
            <w:r w:rsidRPr="002B1C45">
              <w:rPr>
                <w:rFonts w:ascii="Times New Roman" w:eastAsia="Times New Roman" w:hAnsi="Times New Roman" w:cs="Times New Roman"/>
                <w:color w:val="000000"/>
                <w:sz w:val="28"/>
                <w:szCs w:val="28"/>
                <w:lang w:eastAsia="ar-SA"/>
              </w:rPr>
              <w:t>Объем финансового обеспечения Подпрограммы</w:t>
            </w:r>
            <w:r w:rsidRPr="002B1C45">
              <w:rPr>
                <w:color w:val="000000"/>
              </w:rPr>
              <w:t xml:space="preserve">    </w:t>
            </w:r>
          </w:p>
        </w:tc>
        <w:tc>
          <w:tcPr>
            <w:tcW w:w="712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32543" w:rsidRPr="002B1C45" w:rsidRDefault="00BD3011" w:rsidP="00C423D6">
            <w:pPr>
              <w:pStyle w:val="ConsPlusNormal"/>
              <w:tabs>
                <w:tab w:val="left" w:pos="709"/>
                <w:tab w:val="left" w:pos="1560"/>
              </w:tabs>
              <w:suppressAutoHyphens w:val="0"/>
              <w:ind w:firstLine="34"/>
              <w:jc w:val="both"/>
              <w:rPr>
                <w:rFonts w:ascii="Times New Roman" w:hAnsi="Times New Roman" w:cs="Times New Roman"/>
                <w:color w:val="000000"/>
                <w:spacing w:val="-2"/>
                <w:shd w:val="clear" w:color="auto" w:fill="FFFF00"/>
              </w:rPr>
            </w:pPr>
            <w:r w:rsidRPr="002B1C45">
              <w:rPr>
                <w:rFonts w:ascii="Times New Roman" w:hAnsi="Times New Roman" w:cs="Times New Roman"/>
                <w:color w:val="000000"/>
                <w:spacing w:val="-2"/>
              </w:rPr>
              <w:t>общий объем финансирования Подпрограммы составляет </w:t>
            </w:r>
            <w:r w:rsidR="00C423D6" w:rsidRPr="002B1C45">
              <w:rPr>
                <w:rFonts w:ascii="Times New Roman" w:hAnsi="Times New Roman" w:cs="Times New Roman"/>
                <w:color w:val="000000"/>
              </w:rPr>
              <w:t xml:space="preserve">1 727 062,82 </w:t>
            </w:r>
            <w:r w:rsidRPr="002B1C45">
              <w:rPr>
                <w:rFonts w:ascii="Times New Roman" w:hAnsi="Times New Roman" w:cs="Times New Roman"/>
                <w:color w:val="000000"/>
                <w:spacing w:val="-2"/>
              </w:rPr>
              <w:t xml:space="preserve">тыс. рублей, в том числе средства федерального бюджета </w:t>
            </w:r>
            <w:r w:rsidRPr="002B1C45">
              <w:rPr>
                <w:rFonts w:ascii="Times New Roman" w:hAnsi="Times New Roman" w:cs="Times New Roman"/>
                <w:color w:val="000000"/>
              </w:rPr>
              <w:t xml:space="preserve">– </w:t>
            </w:r>
            <w:r w:rsidR="00C423D6" w:rsidRPr="002B1C45">
              <w:rPr>
                <w:rFonts w:ascii="Times New Roman" w:hAnsi="Times New Roman" w:cs="Times New Roman"/>
                <w:color w:val="000000"/>
              </w:rPr>
              <w:t>41 660,00</w:t>
            </w:r>
            <w:r w:rsidRPr="002B1C45">
              <w:rPr>
                <w:rFonts w:ascii="Times New Roman" w:hAnsi="Times New Roman" w:cs="Times New Roman"/>
                <w:color w:val="000000"/>
              </w:rPr>
              <w:t> </w:t>
            </w:r>
            <w:r w:rsidRPr="002B1C45">
              <w:rPr>
                <w:rFonts w:ascii="Times New Roman" w:hAnsi="Times New Roman" w:cs="Times New Roman"/>
                <w:color w:val="000000"/>
                <w:spacing w:val="-2"/>
              </w:rPr>
              <w:t>тыс. рублей, областного бюджета – </w:t>
            </w:r>
            <w:r w:rsidR="00C423D6" w:rsidRPr="002B1C45">
              <w:rPr>
                <w:rFonts w:ascii="Times New Roman" w:hAnsi="Times New Roman" w:cs="Times New Roman"/>
                <w:color w:val="000000"/>
              </w:rPr>
              <w:t>1 651 795,83</w:t>
            </w:r>
            <w:r w:rsidRPr="002B1C45">
              <w:rPr>
                <w:rFonts w:ascii="Times New Roman" w:hAnsi="Times New Roman" w:cs="Times New Roman"/>
                <w:color w:val="000000"/>
              </w:rPr>
              <w:t> </w:t>
            </w:r>
            <w:r w:rsidRPr="002B1C45">
              <w:rPr>
                <w:rFonts w:ascii="Times New Roman" w:hAnsi="Times New Roman" w:cs="Times New Roman"/>
                <w:color w:val="000000"/>
                <w:spacing w:val="-2"/>
              </w:rPr>
              <w:t>тыс. рублей, местных бюджетов –</w:t>
            </w:r>
            <w:r w:rsidR="00767D98" w:rsidRPr="002B1C45">
              <w:rPr>
                <w:rFonts w:ascii="Times New Roman" w:hAnsi="Times New Roman" w:cs="Times New Roman"/>
                <w:color w:val="000000"/>
                <w:spacing w:val="-2"/>
              </w:rPr>
              <w:t> </w:t>
            </w:r>
            <w:r w:rsidR="00C423D6" w:rsidRPr="002B1C45">
              <w:rPr>
                <w:rFonts w:ascii="Times New Roman" w:hAnsi="Times New Roman" w:cs="Times New Roman"/>
                <w:color w:val="000000"/>
              </w:rPr>
              <w:t>29 937,10</w:t>
            </w:r>
            <w:r w:rsidR="00767D98" w:rsidRPr="002B1C45">
              <w:rPr>
                <w:rFonts w:ascii="Times New Roman" w:hAnsi="Times New Roman" w:cs="Times New Roman"/>
                <w:color w:val="000000"/>
              </w:rPr>
              <w:t> </w:t>
            </w:r>
            <w:r w:rsidRPr="002B1C45">
              <w:rPr>
                <w:rFonts w:ascii="Times New Roman" w:hAnsi="Times New Roman" w:cs="Times New Roman"/>
                <w:color w:val="000000"/>
                <w:spacing w:val="-2"/>
              </w:rPr>
              <w:t xml:space="preserve">тыс. рублей, </w:t>
            </w:r>
            <w:r w:rsidRPr="002B1C45">
              <w:rPr>
                <w:rFonts w:ascii="Times New Roman" w:hAnsi="Times New Roman" w:cs="Times New Roman"/>
                <w:color w:val="000000"/>
                <w:spacing w:val="-6"/>
              </w:rPr>
              <w:t>внебюджетных источников –</w:t>
            </w:r>
            <w:r w:rsidR="00684611" w:rsidRPr="002B1C45">
              <w:rPr>
                <w:rFonts w:ascii="Times New Roman" w:hAnsi="Times New Roman" w:cs="Times New Roman"/>
                <w:color w:val="000000"/>
                <w:spacing w:val="-6"/>
              </w:rPr>
              <w:t> </w:t>
            </w:r>
            <w:r w:rsidRPr="002B1C45">
              <w:rPr>
                <w:rFonts w:ascii="Times New Roman" w:hAnsi="Times New Roman" w:cs="Times New Roman"/>
                <w:color w:val="000000"/>
                <w:spacing w:val="-6"/>
              </w:rPr>
              <w:t>3 669,89 тыс. рублей</w:t>
            </w:r>
            <w:r w:rsidRPr="002B1C45">
              <w:rPr>
                <w:rFonts w:ascii="Times New Roman" w:hAnsi="Times New Roman" w:cs="Times New Roman"/>
                <w:color w:val="000000"/>
                <w:spacing w:val="-2"/>
              </w:rPr>
              <w:t xml:space="preserve"> (по согласованию)».</w:t>
            </w:r>
          </w:p>
        </w:tc>
      </w:tr>
    </w:tbl>
    <w:p w:rsidR="00932543" w:rsidRPr="002B1C45" w:rsidRDefault="00E15314" w:rsidP="00B25E9B">
      <w:pPr>
        <w:widowControl w:val="0"/>
        <w:tabs>
          <w:tab w:val="left" w:pos="709"/>
          <w:tab w:val="left" w:pos="1560"/>
        </w:tabs>
        <w:spacing w:before="240"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lang w:eastAsia="ar-SA"/>
        </w:rPr>
        <w:t>9</w:t>
      </w:r>
      <w:r w:rsidR="00C60B50" w:rsidRPr="002B1C45">
        <w:rPr>
          <w:rFonts w:ascii="Times New Roman" w:hAnsi="Times New Roman" w:cs="Times New Roman"/>
          <w:color w:val="000000"/>
          <w:sz w:val="28"/>
          <w:szCs w:val="28"/>
          <w:lang w:eastAsia="ar-SA"/>
        </w:rPr>
        <w:t>.</w:t>
      </w:r>
      <w:r w:rsidR="00C8413B">
        <w:rPr>
          <w:rFonts w:ascii="Times New Roman" w:hAnsi="Times New Roman" w:cs="Times New Roman"/>
          <w:color w:val="000000"/>
          <w:sz w:val="28"/>
          <w:szCs w:val="28"/>
          <w:lang w:eastAsia="ar-SA"/>
        </w:rPr>
        <w:t>1</w:t>
      </w:r>
      <w:r w:rsidR="00B14A91" w:rsidRPr="002B1C45">
        <w:rPr>
          <w:rFonts w:ascii="Times New Roman" w:hAnsi="Times New Roman" w:cs="Times New Roman"/>
          <w:color w:val="000000"/>
          <w:sz w:val="28"/>
          <w:szCs w:val="28"/>
          <w:lang w:eastAsia="ar-SA"/>
        </w:rPr>
        <w:t>.2.</w:t>
      </w:r>
      <w:r w:rsidR="00B14A91" w:rsidRPr="002B1C45">
        <w:rPr>
          <w:rFonts w:ascii="Times New Roman" w:hAnsi="Times New Roman" w:cs="Times New Roman"/>
          <w:color w:val="000000"/>
          <w:sz w:val="28"/>
          <w:szCs w:val="28"/>
          <w:lang w:eastAsia="ar-SA"/>
        </w:rPr>
        <w:tab/>
      </w:r>
      <w:r w:rsidR="00AC6524" w:rsidRPr="002B1C45">
        <w:rPr>
          <w:rFonts w:ascii="Times New Roman" w:hAnsi="Times New Roman" w:cs="Times New Roman"/>
          <w:color w:val="000000"/>
          <w:sz w:val="28"/>
          <w:szCs w:val="28"/>
          <w:lang w:eastAsia="ar-SA"/>
        </w:rPr>
        <w:t xml:space="preserve">В </w:t>
      </w:r>
      <w:r w:rsidR="00AC6524" w:rsidRPr="002B1C45">
        <w:rPr>
          <w:rFonts w:ascii="Times New Roman" w:hAnsi="Times New Roman" w:cs="Times New Roman"/>
          <w:color w:val="000000"/>
          <w:sz w:val="28"/>
          <w:szCs w:val="28"/>
        </w:rPr>
        <w:t>разделе «Ожидаемые конечные результаты реализации Подпрограммы» абзац «к концу 2020 года количество реализованных молодежных инициатив (проектов, программ), получивших финансовую поддержку из средств областного бюджета на конкурсной основе</w:t>
      </w:r>
      <w:r w:rsidR="003A3B2E">
        <w:rPr>
          <w:rFonts w:ascii="Times New Roman" w:hAnsi="Times New Roman" w:cs="Times New Roman"/>
          <w:color w:val="000000"/>
          <w:sz w:val="28"/>
          <w:szCs w:val="28"/>
        </w:rPr>
        <w:t xml:space="preserve"> в отчетном году</w:t>
      </w:r>
      <w:r w:rsidR="00AC6524" w:rsidRPr="002B1C45">
        <w:rPr>
          <w:rFonts w:ascii="Times New Roman" w:hAnsi="Times New Roman" w:cs="Times New Roman"/>
          <w:color w:val="000000"/>
          <w:sz w:val="28"/>
          <w:szCs w:val="28"/>
        </w:rPr>
        <w:t>, в том числе в сфере отдыха и оздоровления молодежи, в сравнении с 2018 годом увеличится с 10 до 15</w:t>
      </w:r>
      <w:r w:rsidR="00BF5363" w:rsidRPr="002B1C45">
        <w:rPr>
          <w:rFonts w:ascii="Times New Roman" w:hAnsi="Times New Roman" w:cs="Times New Roman"/>
          <w:color w:val="000000"/>
          <w:sz w:val="28"/>
          <w:szCs w:val="28"/>
        </w:rPr>
        <w:t xml:space="preserve"> пр</w:t>
      </w:r>
      <w:r w:rsidR="006C4632" w:rsidRPr="002B1C45">
        <w:rPr>
          <w:rFonts w:ascii="Times New Roman" w:hAnsi="Times New Roman" w:cs="Times New Roman"/>
          <w:color w:val="000000"/>
          <w:sz w:val="28"/>
          <w:szCs w:val="28"/>
        </w:rPr>
        <w:t>о</w:t>
      </w:r>
      <w:r w:rsidR="00BF5363" w:rsidRPr="002B1C45">
        <w:rPr>
          <w:rFonts w:ascii="Times New Roman" w:hAnsi="Times New Roman" w:cs="Times New Roman"/>
          <w:color w:val="000000"/>
          <w:sz w:val="28"/>
          <w:szCs w:val="28"/>
        </w:rPr>
        <w:t>ектов</w:t>
      </w:r>
      <w:r w:rsidR="00F61D10"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изложить в следующей редакции:</w:t>
      </w:r>
    </w:p>
    <w:p w:rsidR="00932543" w:rsidRPr="003A3B2E" w:rsidRDefault="00AC6524" w:rsidP="00B25E9B">
      <w:pPr>
        <w:widowControl w:val="0"/>
        <w:tabs>
          <w:tab w:val="left" w:pos="709"/>
          <w:tab w:val="left" w:pos="1560"/>
        </w:tabs>
        <w:spacing w:after="0" w:line="360" w:lineRule="auto"/>
        <w:ind w:firstLine="709"/>
        <w:jc w:val="both"/>
        <w:rPr>
          <w:rFonts w:ascii="Times New Roman" w:hAnsi="Times New Roman" w:cs="Times New Roman"/>
          <w:color w:val="000000"/>
          <w:spacing w:val="-6"/>
          <w:sz w:val="28"/>
          <w:szCs w:val="28"/>
        </w:rPr>
      </w:pPr>
      <w:r w:rsidRPr="003A3B2E">
        <w:rPr>
          <w:rFonts w:ascii="Times New Roman" w:hAnsi="Times New Roman" w:cs="Times New Roman"/>
          <w:color w:val="000000"/>
          <w:spacing w:val="-6"/>
          <w:sz w:val="28"/>
          <w:szCs w:val="28"/>
        </w:rPr>
        <w:t>«к концу 2020 года количество реализованных молодежных инициатив (проектов, программ), получивших финансовую поддержку из средств областного бюджета на конкурсной основ</w:t>
      </w:r>
      <w:r w:rsidR="0033179D" w:rsidRPr="003A3B2E">
        <w:rPr>
          <w:rFonts w:ascii="Times New Roman" w:hAnsi="Times New Roman" w:cs="Times New Roman"/>
          <w:color w:val="000000"/>
          <w:spacing w:val="-6"/>
          <w:sz w:val="28"/>
          <w:szCs w:val="28"/>
        </w:rPr>
        <w:t>е, в том числе в сфере отдыха и </w:t>
      </w:r>
      <w:r w:rsidRPr="003A3B2E">
        <w:rPr>
          <w:rFonts w:ascii="Times New Roman" w:hAnsi="Times New Roman" w:cs="Times New Roman"/>
          <w:color w:val="000000"/>
          <w:spacing w:val="-6"/>
          <w:sz w:val="28"/>
          <w:szCs w:val="28"/>
        </w:rPr>
        <w:t>оздоровления молодежи, в сравнении с 2018 годом увеличится с 5 до 10</w:t>
      </w:r>
      <w:r w:rsidR="006C4632" w:rsidRPr="003A3B2E">
        <w:rPr>
          <w:rFonts w:ascii="Times New Roman" w:hAnsi="Times New Roman" w:cs="Times New Roman"/>
          <w:color w:val="000000"/>
          <w:spacing w:val="-6"/>
          <w:sz w:val="28"/>
          <w:szCs w:val="28"/>
        </w:rPr>
        <w:t> проектов</w:t>
      </w:r>
      <w:r w:rsidR="00F61D10" w:rsidRPr="003A3B2E">
        <w:rPr>
          <w:rFonts w:ascii="Times New Roman" w:hAnsi="Times New Roman" w:cs="Times New Roman"/>
          <w:color w:val="000000"/>
          <w:spacing w:val="-6"/>
          <w:sz w:val="28"/>
          <w:szCs w:val="28"/>
        </w:rPr>
        <w:t>;</w:t>
      </w:r>
      <w:r w:rsidRPr="003A3B2E">
        <w:rPr>
          <w:rFonts w:ascii="Times New Roman" w:hAnsi="Times New Roman" w:cs="Times New Roman"/>
          <w:color w:val="000000"/>
          <w:spacing w:val="-6"/>
          <w:sz w:val="28"/>
          <w:szCs w:val="28"/>
        </w:rPr>
        <w:t>»</w:t>
      </w:r>
      <w:r w:rsidR="00C13187" w:rsidRPr="003A3B2E">
        <w:rPr>
          <w:rFonts w:ascii="Times New Roman" w:hAnsi="Times New Roman" w:cs="Times New Roman"/>
          <w:color w:val="000000"/>
          <w:spacing w:val="-6"/>
          <w:sz w:val="28"/>
          <w:szCs w:val="28"/>
        </w:rPr>
        <w:t>.</w:t>
      </w:r>
    </w:p>
    <w:p w:rsidR="002933D3" w:rsidRPr="002B1C45" w:rsidRDefault="00E15314" w:rsidP="002933D3">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C60B50"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2</w:t>
      </w:r>
      <w:r w:rsidR="00B14A91" w:rsidRPr="002B1C45">
        <w:rPr>
          <w:rFonts w:ascii="Times New Roman" w:hAnsi="Times New Roman" w:cs="Times New Roman"/>
          <w:color w:val="000000"/>
          <w:sz w:val="28"/>
          <w:szCs w:val="28"/>
        </w:rPr>
        <w:t>.</w:t>
      </w:r>
      <w:r w:rsidR="00B14A91" w:rsidRPr="002B1C45">
        <w:rPr>
          <w:rFonts w:ascii="Times New Roman" w:hAnsi="Times New Roman" w:cs="Times New Roman"/>
          <w:color w:val="000000"/>
          <w:sz w:val="28"/>
          <w:szCs w:val="28"/>
        </w:rPr>
        <w:tab/>
      </w:r>
      <w:r w:rsidR="002933D3" w:rsidRPr="002B1C45">
        <w:rPr>
          <w:rFonts w:ascii="Times New Roman" w:hAnsi="Times New Roman" w:cs="Times New Roman"/>
          <w:color w:val="000000"/>
          <w:sz w:val="28"/>
          <w:szCs w:val="28"/>
        </w:rPr>
        <w:t>В разделе 1 «Общая характеристика сферы реализации Подпрограммы, в том числе формулировки основных проблем в указанной сфере и прогноз ее развития» абзац «</w:t>
      </w:r>
      <w:r w:rsidR="000F5D83" w:rsidRPr="002B1C45">
        <w:rPr>
          <w:rFonts w:ascii="Times New Roman" w:hAnsi="Times New Roman" w:cs="Times New Roman"/>
          <w:color w:val="000000"/>
          <w:sz w:val="28"/>
          <w:szCs w:val="28"/>
        </w:rPr>
        <w:t xml:space="preserve">На территории Кировской области </w:t>
      </w:r>
      <w:r w:rsidR="000F5D83" w:rsidRPr="002B1C45">
        <w:rPr>
          <w:rFonts w:ascii="Times New Roman" w:hAnsi="Times New Roman" w:cs="Times New Roman"/>
          <w:color w:val="000000"/>
          <w:sz w:val="28"/>
          <w:szCs w:val="28"/>
        </w:rPr>
        <w:lastRenderedPageBreak/>
        <w:t>реализуется подпрограмма «Обеспечение жильем молодых семей» федеральной целевой программы «Жилище» на 2015 – 2020 годы (далее – подпрограмма «Обеспечение жильем молодых семей»), утвержденной постановлением Правительства Российской Федерации от 17.12.2010 № 1050 «О федеральной целевой программе «Жилище» на 2015 – 2020 годы». В рамках данной подпрограммы в период с 2011 по 2015 год 376 молодых семей получили социальные выплаты на приобретение (строительство) жилья на сумму 184398,26 тыс. рублей из средств федерального, областного и местных бюджетов</w:t>
      </w:r>
      <w:r w:rsidR="002933D3" w:rsidRPr="002B1C45">
        <w:rPr>
          <w:rFonts w:ascii="Times New Roman" w:hAnsi="Times New Roman" w:cs="Times New Roman"/>
          <w:color w:val="000000"/>
          <w:sz w:val="28"/>
          <w:szCs w:val="28"/>
        </w:rPr>
        <w:t>»</w:t>
      </w:r>
      <w:r w:rsidR="000F5D83" w:rsidRPr="002B1C45">
        <w:rPr>
          <w:rFonts w:ascii="Times New Roman" w:hAnsi="Times New Roman" w:cs="Times New Roman"/>
          <w:color w:val="000000"/>
          <w:sz w:val="28"/>
          <w:szCs w:val="28"/>
        </w:rPr>
        <w:t xml:space="preserve"> </w:t>
      </w:r>
      <w:r w:rsidR="002933D3" w:rsidRPr="002B1C45">
        <w:rPr>
          <w:rFonts w:ascii="Times New Roman" w:hAnsi="Times New Roman" w:cs="Times New Roman"/>
          <w:color w:val="000000"/>
          <w:sz w:val="28"/>
          <w:szCs w:val="28"/>
        </w:rPr>
        <w:t>изложить в следующей редакции:</w:t>
      </w:r>
    </w:p>
    <w:p w:rsidR="002933D3" w:rsidRPr="002B1C45" w:rsidRDefault="002933D3" w:rsidP="002933D3">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w:t>
      </w:r>
      <w:r w:rsidR="000F5D83" w:rsidRPr="002B1C45">
        <w:rPr>
          <w:rFonts w:ascii="Times New Roman" w:hAnsi="Times New Roman" w:cs="Times New Roman"/>
          <w:color w:val="000000"/>
          <w:sz w:val="28"/>
          <w:szCs w:val="28"/>
        </w:rPr>
        <w:t>На территории Кировской области реализуется основное мероприятие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0A1507">
        <w:rPr>
          <w:rFonts w:ascii="Times New Roman" w:hAnsi="Times New Roman" w:cs="Times New Roman"/>
          <w:color w:val="000000"/>
          <w:sz w:val="28"/>
          <w:szCs w:val="28"/>
        </w:rPr>
        <w:t xml:space="preserve"> </w:t>
      </w:r>
      <w:r w:rsidR="000A1507" w:rsidRPr="002B1C45">
        <w:rPr>
          <w:rFonts w:ascii="Times New Roman" w:hAnsi="Times New Roman" w:cs="Times New Roman"/>
          <w:color w:val="000000"/>
          <w:sz w:val="28"/>
          <w:szCs w:val="28"/>
        </w:rPr>
        <w:t xml:space="preserve">(далее – </w:t>
      </w:r>
      <w:r w:rsidR="000A1507">
        <w:rPr>
          <w:rFonts w:ascii="Times New Roman" w:hAnsi="Times New Roman" w:cs="Times New Roman"/>
          <w:color w:val="000000"/>
          <w:sz w:val="28"/>
          <w:szCs w:val="28"/>
        </w:rPr>
        <w:t>основное мероприятие</w:t>
      </w:r>
      <w:r w:rsidR="000A1507" w:rsidRPr="002B1C45">
        <w:rPr>
          <w:rFonts w:ascii="Times New Roman" w:hAnsi="Times New Roman" w:cs="Times New Roman"/>
          <w:color w:val="000000"/>
          <w:sz w:val="28"/>
          <w:szCs w:val="28"/>
        </w:rPr>
        <w:t xml:space="preserve"> «Обеспечение жильем молодых семей»)</w:t>
      </w:r>
      <w:r w:rsidR="000F5D83" w:rsidRPr="002B1C45">
        <w:rPr>
          <w:rFonts w:ascii="Times New Roman" w:hAnsi="Times New Roman" w:cs="Times New Roman"/>
          <w:color w:val="000000"/>
          <w:sz w:val="28"/>
          <w:szCs w:val="28"/>
        </w:rPr>
        <w:t>,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период с 2011 по 2015 год 376 молодых семей получили социальные выплаты на приобретение (строительство) жилья на сумму 184398,26 тыс. рублей из средств федерального, областного и местных бюджетов».</w:t>
      </w:r>
    </w:p>
    <w:p w:rsidR="00932543" w:rsidRPr="002B1C45" w:rsidRDefault="002933D3"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C8413B">
        <w:rPr>
          <w:rFonts w:ascii="Times New Roman" w:hAnsi="Times New Roman" w:cs="Times New Roman"/>
          <w:color w:val="000000"/>
          <w:sz w:val="28"/>
          <w:szCs w:val="28"/>
        </w:rPr>
        <w:t>3</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реализации Подпрограммы, сроков и этапов реализации Подпрограммы</w:t>
      </w:r>
      <w:r w:rsidR="00BA0C3D"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w:t>
      </w:r>
    </w:p>
    <w:p w:rsidR="00B14A91"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B14A91"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3</w:t>
      </w:r>
      <w:r w:rsidR="00B14A91" w:rsidRPr="002B1C45">
        <w:rPr>
          <w:rFonts w:ascii="Times New Roman" w:hAnsi="Times New Roman" w:cs="Times New Roman"/>
          <w:color w:val="000000"/>
          <w:sz w:val="28"/>
          <w:szCs w:val="28"/>
        </w:rPr>
        <w:t>.1.</w:t>
      </w:r>
      <w:r w:rsidR="00B14A91" w:rsidRPr="002B1C45">
        <w:rPr>
          <w:rFonts w:ascii="Times New Roman" w:hAnsi="Times New Roman" w:cs="Times New Roman"/>
          <w:color w:val="000000"/>
          <w:sz w:val="28"/>
          <w:szCs w:val="28"/>
        </w:rPr>
        <w:tab/>
        <w:t>Абзац</w:t>
      </w:r>
      <w:r w:rsidR="00BF5363" w:rsidRPr="002B1C45">
        <w:rPr>
          <w:rFonts w:ascii="Times New Roman" w:hAnsi="Times New Roman" w:cs="Times New Roman"/>
          <w:color w:val="000000"/>
          <w:sz w:val="28"/>
          <w:szCs w:val="28"/>
        </w:rPr>
        <w:t>ы</w:t>
      </w:r>
      <w:r w:rsidR="00B14A91" w:rsidRPr="002B1C45">
        <w:rPr>
          <w:rFonts w:ascii="Times New Roman" w:hAnsi="Times New Roman" w:cs="Times New Roman"/>
          <w:color w:val="000000"/>
          <w:sz w:val="28"/>
          <w:szCs w:val="28"/>
        </w:rPr>
        <w:t xml:space="preserve"> «Приоритетными направлениями государственной молодежной политики в соответствии с настоящей Подпрограммой являются: </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совершенствование системы гражданско-патриотического и военно-патриотического воспитания детей и молодежи;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формирование российской идентичности, единства российской нации, содействие межкультурному и межконфессиональному диалогу в молодежной </w:t>
      </w:r>
      <w:r w:rsidRPr="002B1C45">
        <w:rPr>
          <w:rFonts w:ascii="Times New Roman" w:hAnsi="Times New Roman" w:cs="Times New Roman"/>
          <w:color w:val="000000"/>
          <w:sz w:val="28"/>
          <w:szCs w:val="28"/>
        </w:rPr>
        <w:lastRenderedPageBreak/>
        <w:t>среде;</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вовлечение молодежи в творческую деятельность, поддержка талантливой молодежи;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молодежного самоуправления;</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содействие молодежи в профессиональном развитии, создание условий для включения молодежи в предпринимательскую деятельность;</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научно-методическое и кадровое обеспечение реализации молодежной политики;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профилактика негативных явлений в молодежной среде;</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формирование здорового образа жизни;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поддержка молодых семей, формирование ценностей семейной культуры и образа успешной молодой семьи;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повышение уровня информированности и качества информации для молодежи;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интеграция молодых людей, нуждающихся в особой защите государства в социально-экономическую, общественную и культурную жизнь общества;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добровольчества  в молодежной среде;</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поддержка деятельности </w:t>
      </w:r>
      <w:r w:rsidR="00BF5363" w:rsidRPr="002B1C45">
        <w:rPr>
          <w:rFonts w:ascii="Times New Roman" w:hAnsi="Times New Roman" w:cs="Times New Roman"/>
          <w:color w:val="000000"/>
          <w:sz w:val="28"/>
          <w:szCs w:val="28"/>
        </w:rPr>
        <w:t xml:space="preserve">детских и </w:t>
      </w:r>
      <w:r w:rsidRPr="002B1C45">
        <w:rPr>
          <w:rFonts w:ascii="Times New Roman" w:hAnsi="Times New Roman" w:cs="Times New Roman"/>
          <w:color w:val="000000"/>
          <w:sz w:val="28"/>
          <w:szCs w:val="28"/>
        </w:rPr>
        <w:t>молодежных общественных объединений;</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инновации и научно-техническое творчество;</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международное и межрегиональное молодежное сотрудничество» изложить в следующей редакции: </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«Приоритетными направлениями государственной молодежной политики в соответствии с настоящей Подпрограммой являются:</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w:t>
      </w:r>
      <w:r w:rsidR="00BF5363" w:rsidRPr="002B1C45">
        <w:rPr>
          <w:rFonts w:ascii="Times New Roman" w:hAnsi="Times New Roman" w:cs="Times New Roman"/>
          <w:color w:val="000000"/>
          <w:sz w:val="28"/>
          <w:szCs w:val="28"/>
        </w:rPr>
        <w:t>овлечение молоде</w:t>
      </w:r>
      <w:r w:rsidRPr="002B1C45">
        <w:rPr>
          <w:rFonts w:ascii="Times New Roman" w:hAnsi="Times New Roman" w:cs="Times New Roman"/>
          <w:color w:val="000000"/>
          <w:sz w:val="28"/>
          <w:szCs w:val="28"/>
        </w:rPr>
        <w:t>жи в инновационную деятельность и научно-техническое творчество;</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w:t>
      </w:r>
      <w:r w:rsidR="00BF5363" w:rsidRPr="002B1C45">
        <w:rPr>
          <w:rFonts w:ascii="Times New Roman" w:hAnsi="Times New Roman" w:cs="Times New Roman"/>
          <w:color w:val="000000"/>
          <w:sz w:val="28"/>
          <w:szCs w:val="28"/>
        </w:rPr>
        <w:t>овлечение молоде</w:t>
      </w:r>
      <w:r w:rsidRPr="002B1C45">
        <w:rPr>
          <w:rFonts w:ascii="Times New Roman" w:hAnsi="Times New Roman" w:cs="Times New Roman"/>
          <w:color w:val="000000"/>
          <w:sz w:val="28"/>
          <w:szCs w:val="28"/>
        </w:rPr>
        <w:t>жи в занятие творческой деятельностью;</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w:t>
      </w:r>
      <w:r w:rsidR="00BF5363" w:rsidRPr="002B1C45">
        <w:rPr>
          <w:rFonts w:ascii="Times New Roman" w:hAnsi="Times New Roman" w:cs="Times New Roman"/>
          <w:color w:val="000000"/>
          <w:sz w:val="28"/>
          <w:szCs w:val="28"/>
        </w:rPr>
        <w:t>овлечение молоде</w:t>
      </w:r>
      <w:r w:rsidRPr="002B1C45">
        <w:rPr>
          <w:rFonts w:ascii="Times New Roman" w:hAnsi="Times New Roman" w:cs="Times New Roman"/>
          <w:color w:val="000000"/>
          <w:sz w:val="28"/>
          <w:szCs w:val="28"/>
        </w:rPr>
        <w:t>жи в волонтерскую деятельность;</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патриотическое воспитание молодежи;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поддержка и взаимодействие с общественными организациями и движениями;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содействие профориентации и карьерным устремлениям молодежи;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вовлечение молодежи в предпринимательскую деятельность;</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популяризаци</w:t>
      </w:r>
      <w:r w:rsidR="00BF5363" w:rsidRPr="002B1C45">
        <w:rPr>
          <w:rFonts w:ascii="Times New Roman" w:hAnsi="Times New Roman" w:cs="Times New Roman"/>
          <w:color w:val="000000"/>
          <w:sz w:val="28"/>
          <w:szCs w:val="28"/>
        </w:rPr>
        <w:t>я культуры безопасности в молоде</w:t>
      </w:r>
      <w:r w:rsidRPr="002B1C45">
        <w:rPr>
          <w:rFonts w:ascii="Times New Roman" w:hAnsi="Times New Roman" w:cs="Times New Roman"/>
          <w:color w:val="000000"/>
          <w:sz w:val="28"/>
          <w:szCs w:val="28"/>
        </w:rPr>
        <w:t>жной среде;</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формирование у молодежи традиционных семейных ценностей;</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формирование российской идентичности, единства российской нации, содействие межкультурному и межконфессиональному диалогу;</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социализация молодежи, нуждающейся в особой защите государства;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работа с молодежью, находящейся в социально-опасном положении;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международного и межрегионального молодежного сотрудничества;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вовлечение молодежи в работу средств массовой информации (молодежные медиа);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содействие в подготовке и переподготовке специалистов в сфере государственной молодежной политики».</w:t>
      </w:r>
    </w:p>
    <w:p w:rsidR="00B14A91" w:rsidRPr="002B1C45" w:rsidRDefault="00E15314"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356155"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3</w:t>
      </w:r>
      <w:r w:rsidR="00356155" w:rsidRPr="002B1C45">
        <w:rPr>
          <w:rFonts w:ascii="Times New Roman" w:hAnsi="Times New Roman" w:cs="Times New Roman"/>
          <w:color w:val="000000"/>
          <w:sz w:val="28"/>
          <w:szCs w:val="28"/>
        </w:rPr>
        <w:t>.2.</w:t>
      </w:r>
      <w:r w:rsidR="00356155" w:rsidRPr="002B1C45">
        <w:rPr>
          <w:rFonts w:ascii="Times New Roman" w:hAnsi="Times New Roman" w:cs="Times New Roman"/>
          <w:color w:val="000000"/>
          <w:sz w:val="28"/>
          <w:szCs w:val="28"/>
        </w:rPr>
        <w:tab/>
      </w:r>
      <w:r w:rsidR="00B14A91" w:rsidRPr="002B1C45">
        <w:rPr>
          <w:rFonts w:ascii="Times New Roman" w:hAnsi="Times New Roman" w:cs="Times New Roman"/>
          <w:color w:val="000000"/>
          <w:sz w:val="28"/>
          <w:szCs w:val="28"/>
        </w:rPr>
        <w:t>Абзац</w:t>
      </w:r>
      <w:r w:rsidR="00BF5363" w:rsidRPr="002B1C45">
        <w:rPr>
          <w:rFonts w:ascii="Times New Roman" w:hAnsi="Times New Roman" w:cs="Times New Roman"/>
          <w:color w:val="000000"/>
          <w:sz w:val="28"/>
          <w:szCs w:val="28"/>
        </w:rPr>
        <w:t>ы</w:t>
      </w:r>
      <w:r w:rsidR="00B14A91" w:rsidRPr="002B1C45">
        <w:rPr>
          <w:rFonts w:ascii="Times New Roman" w:hAnsi="Times New Roman" w:cs="Times New Roman"/>
          <w:color w:val="000000"/>
          <w:sz w:val="28"/>
          <w:szCs w:val="28"/>
        </w:rPr>
        <w:t xml:space="preserve"> «Приоритетными направлениями в сфере организации отдыха и оздоровления детей и молодежи являются:</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сохранение действующей сети детских оздоровительных организаций;</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создание условий для обеспечения качественного детского отдыха;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создание в местах организации отдыха и оздоровления детей условий, безопасных для жизни и здоровья детей;</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расширение спектра предоставляемых услуг в сфере организации отдыха и оздоровления детей и молодежи» изложить в следующей редакции:</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«Приоритетными направлен</w:t>
      </w:r>
      <w:r w:rsidR="00356155" w:rsidRPr="002B1C45">
        <w:rPr>
          <w:rFonts w:ascii="Times New Roman" w:hAnsi="Times New Roman" w:cs="Times New Roman"/>
          <w:color w:val="000000"/>
          <w:sz w:val="28"/>
          <w:szCs w:val="28"/>
        </w:rPr>
        <w:t>иями в сфере организации отдыха и </w:t>
      </w:r>
      <w:r w:rsidRPr="002B1C45">
        <w:rPr>
          <w:rFonts w:ascii="Times New Roman" w:hAnsi="Times New Roman" w:cs="Times New Roman"/>
          <w:color w:val="000000"/>
          <w:sz w:val="28"/>
          <w:szCs w:val="28"/>
        </w:rPr>
        <w:t>оздоровления детей и молодежи являются:</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увеличение численности детей, охваченных организованным отдыхом </w:t>
      </w:r>
      <w:r w:rsidR="00356155" w:rsidRPr="002B1C45">
        <w:rPr>
          <w:rFonts w:ascii="Times New Roman" w:hAnsi="Times New Roman" w:cs="Times New Roman"/>
          <w:color w:val="000000"/>
          <w:sz w:val="28"/>
          <w:szCs w:val="28"/>
        </w:rPr>
        <w:t>в </w:t>
      </w:r>
      <w:r w:rsidRPr="002B1C45">
        <w:rPr>
          <w:rFonts w:ascii="Times New Roman" w:hAnsi="Times New Roman" w:cs="Times New Roman"/>
          <w:color w:val="000000"/>
          <w:sz w:val="28"/>
          <w:szCs w:val="28"/>
        </w:rPr>
        <w:t>детских оздоровительных лагерях;</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обеспечение доступности услуг по отдыху и оздоровлению детей;</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развитие материально-технической базы загородных лагерей, находящихся в областной собственности;</w:t>
      </w:r>
    </w:p>
    <w:p w:rsidR="00B14A91" w:rsidRPr="002B1C45" w:rsidRDefault="0008119B"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содействие </w:t>
      </w:r>
      <w:r w:rsidR="00B14A91" w:rsidRPr="002B1C45">
        <w:rPr>
          <w:rFonts w:ascii="Times New Roman" w:hAnsi="Times New Roman" w:cs="Times New Roman"/>
          <w:color w:val="000000"/>
          <w:sz w:val="28"/>
          <w:szCs w:val="28"/>
        </w:rPr>
        <w:t>повышени</w:t>
      </w:r>
      <w:r>
        <w:rPr>
          <w:rFonts w:ascii="Times New Roman" w:hAnsi="Times New Roman" w:cs="Times New Roman"/>
          <w:color w:val="000000"/>
          <w:sz w:val="28"/>
          <w:szCs w:val="28"/>
        </w:rPr>
        <w:t>ю</w:t>
      </w:r>
      <w:r w:rsidR="00B14A91" w:rsidRPr="002B1C45">
        <w:rPr>
          <w:rFonts w:ascii="Times New Roman" w:hAnsi="Times New Roman" w:cs="Times New Roman"/>
          <w:color w:val="000000"/>
          <w:sz w:val="28"/>
          <w:szCs w:val="28"/>
        </w:rPr>
        <w:t xml:space="preserve"> профессионального уровня работников организаций отдыха и оздоровления детей;</w:t>
      </w:r>
    </w:p>
    <w:p w:rsidR="00B14A91" w:rsidRPr="002B1C45" w:rsidRDefault="0008119B" w:rsidP="00B25E9B">
      <w:pPr>
        <w:pStyle w:val="a9"/>
        <w:widowControl w:val="0"/>
        <w:tabs>
          <w:tab w:val="left" w:pos="709"/>
          <w:tab w:val="left" w:pos="1560"/>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содействие обеспечению</w:t>
      </w:r>
      <w:r w:rsidR="00B14A91" w:rsidRPr="002B1C45">
        <w:rPr>
          <w:rFonts w:ascii="Times New Roman" w:hAnsi="Times New Roman" w:cs="Times New Roman"/>
          <w:color w:val="000000"/>
          <w:sz w:val="28"/>
          <w:szCs w:val="28"/>
        </w:rPr>
        <w:t xml:space="preserve"> качественного и безопасного отдыха детей в детских оздоровительных лагерях</w:t>
      </w:r>
      <w:r w:rsidR="00F93158" w:rsidRPr="002B1C45">
        <w:rPr>
          <w:rFonts w:ascii="Times New Roman" w:hAnsi="Times New Roman" w:cs="Times New Roman"/>
          <w:color w:val="000000"/>
          <w:sz w:val="28"/>
          <w:szCs w:val="28"/>
        </w:rPr>
        <w:t>»</w:t>
      </w:r>
      <w:r w:rsidR="00B14A91" w:rsidRPr="002B1C45">
        <w:rPr>
          <w:rFonts w:ascii="Times New Roman" w:hAnsi="Times New Roman" w:cs="Times New Roman"/>
          <w:color w:val="000000"/>
          <w:sz w:val="28"/>
          <w:szCs w:val="28"/>
        </w:rPr>
        <w:t>.</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356155"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3</w:t>
      </w:r>
      <w:r w:rsidR="00356155" w:rsidRPr="002B1C45">
        <w:rPr>
          <w:rFonts w:ascii="Times New Roman" w:hAnsi="Times New Roman" w:cs="Times New Roman"/>
          <w:color w:val="000000"/>
          <w:sz w:val="28"/>
          <w:szCs w:val="28"/>
        </w:rPr>
        <w:t>.3.</w:t>
      </w:r>
      <w:r w:rsidR="00356155" w:rsidRPr="002B1C45">
        <w:rPr>
          <w:rFonts w:ascii="Times New Roman" w:hAnsi="Times New Roman" w:cs="Times New Roman"/>
          <w:color w:val="000000"/>
          <w:sz w:val="28"/>
          <w:szCs w:val="28"/>
        </w:rPr>
        <w:tab/>
      </w:r>
      <w:r w:rsidR="00BF5363" w:rsidRPr="002B1C45">
        <w:rPr>
          <w:rFonts w:ascii="Times New Roman" w:hAnsi="Times New Roman" w:cs="Times New Roman"/>
          <w:color w:val="000000"/>
          <w:sz w:val="28"/>
          <w:szCs w:val="28"/>
        </w:rPr>
        <w:t>А</w:t>
      </w:r>
      <w:r w:rsidR="00AC6524" w:rsidRPr="002B1C45">
        <w:rPr>
          <w:rFonts w:ascii="Times New Roman" w:hAnsi="Times New Roman" w:cs="Times New Roman"/>
          <w:color w:val="000000"/>
          <w:sz w:val="28"/>
          <w:szCs w:val="28"/>
        </w:rPr>
        <w:t>бзац «к концу 2020 года количество реализованных молодежных инициатив (проектов, программ), получивших финансовую поддержку из средств областного бюджета на конкурсной основе</w:t>
      </w:r>
      <w:r w:rsidR="00D072F1">
        <w:rPr>
          <w:rFonts w:ascii="Times New Roman" w:hAnsi="Times New Roman" w:cs="Times New Roman"/>
          <w:color w:val="000000"/>
          <w:sz w:val="28"/>
          <w:szCs w:val="28"/>
        </w:rPr>
        <w:t xml:space="preserve"> в отчетном году</w:t>
      </w:r>
      <w:r w:rsidR="00AC6524" w:rsidRPr="002B1C45">
        <w:rPr>
          <w:rFonts w:ascii="Times New Roman" w:hAnsi="Times New Roman" w:cs="Times New Roman"/>
          <w:color w:val="000000"/>
          <w:sz w:val="28"/>
          <w:szCs w:val="28"/>
        </w:rPr>
        <w:t>, в том числе в сфере отдыха и оздоровления молодежи, в сравнении с 2018 годом увеличится с 10 до 15</w:t>
      </w:r>
      <w:r w:rsidR="00BF5363" w:rsidRPr="002B1C45">
        <w:rPr>
          <w:rFonts w:ascii="Times New Roman" w:hAnsi="Times New Roman" w:cs="Times New Roman"/>
          <w:color w:val="000000"/>
          <w:sz w:val="28"/>
          <w:szCs w:val="28"/>
        </w:rPr>
        <w:t xml:space="preserve"> проектов</w:t>
      </w:r>
      <w:r w:rsidR="00F61D10"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изложить в следующей редакции:</w:t>
      </w:r>
    </w:p>
    <w:p w:rsidR="00932543" w:rsidRPr="002B1C45" w:rsidRDefault="00AC652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«к концу 2020 года количество реализованных молодежных инициатив (проектов, программ), получивших финансовую поддержку из средств областного бюджета на конкурсной основ</w:t>
      </w:r>
      <w:r w:rsidR="0033179D" w:rsidRPr="002B1C45">
        <w:rPr>
          <w:rFonts w:ascii="Times New Roman" w:hAnsi="Times New Roman" w:cs="Times New Roman"/>
          <w:color w:val="000000"/>
          <w:sz w:val="28"/>
          <w:szCs w:val="28"/>
        </w:rPr>
        <w:t>е, в том числе в сфере отдыха и </w:t>
      </w:r>
      <w:r w:rsidRPr="002B1C45">
        <w:rPr>
          <w:rFonts w:ascii="Times New Roman" w:hAnsi="Times New Roman" w:cs="Times New Roman"/>
          <w:color w:val="000000"/>
          <w:sz w:val="28"/>
          <w:szCs w:val="28"/>
        </w:rPr>
        <w:t>оздоровления молодежи, в сравнении с 2018 годом увеличится с 5 до 10</w:t>
      </w:r>
      <w:r w:rsidR="006C4632" w:rsidRPr="002B1C45">
        <w:rPr>
          <w:rFonts w:ascii="Times New Roman" w:hAnsi="Times New Roman" w:cs="Times New Roman"/>
          <w:color w:val="000000"/>
          <w:sz w:val="28"/>
          <w:szCs w:val="28"/>
        </w:rPr>
        <w:t> проектов</w:t>
      </w:r>
      <w:r w:rsidR="00F61D10"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5A3910"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4</w:t>
      </w:r>
      <w:r w:rsidR="005A3910" w:rsidRPr="002B1C45">
        <w:rPr>
          <w:rFonts w:ascii="Times New Roman" w:hAnsi="Times New Roman" w:cs="Times New Roman"/>
          <w:color w:val="000000"/>
          <w:sz w:val="28"/>
          <w:szCs w:val="28"/>
        </w:rPr>
        <w:t>.</w:t>
      </w:r>
      <w:r w:rsidR="005A3910" w:rsidRPr="002B1C45">
        <w:rPr>
          <w:rFonts w:ascii="Times New Roman" w:hAnsi="Times New Roman" w:cs="Times New Roman"/>
          <w:color w:val="000000"/>
          <w:sz w:val="28"/>
          <w:szCs w:val="28"/>
        </w:rPr>
        <w:tab/>
      </w:r>
      <w:r w:rsidR="00AC6524" w:rsidRPr="002B1C45">
        <w:rPr>
          <w:rFonts w:ascii="Times New Roman" w:hAnsi="Times New Roman" w:cs="Times New Roman"/>
          <w:color w:val="000000"/>
          <w:sz w:val="28"/>
          <w:szCs w:val="28"/>
        </w:rPr>
        <w:t>В разделе 3 «Обобщенная характеристика мероприятий Подпрограммы»:</w:t>
      </w:r>
    </w:p>
    <w:p w:rsidR="00B14A91"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5A3910" w:rsidRPr="002B1C45">
        <w:rPr>
          <w:rFonts w:ascii="Times New Roman" w:hAnsi="Times New Roman" w:cs="Times New Roman"/>
          <w:color w:val="000000"/>
          <w:sz w:val="28"/>
          <w:szCs w:val="28"/>
        </w:rPr>
        <w:t>.</w:t>
      </w:r>
      <w:r w:rsidR="00C8413B">
        <w:rPr>
          <w:rFonts w:ascii="Times New Roman" w:hAnsi="Times New Roman" w:cs="Times New Roman"/>
          <w:color w:val="000000"/>
          <w:sz w:val="28"/>
          <w:szCs w:val="28"/>
        </w:rPr>
        <w:t>4</w:t>
      </w:r>
      <w:r w:rsidR="005A3910" w:rsidRPr="002B1C45">
        <w:rPr>
          <w:rFonts w:ascii="Times New Roman" w:hAnsi="Times New Roman" w:cs="Times New Roman"/>
          <w:color w:val="000000"/>
          <w:sz w:val="28"/>
          <w:szCs w:val="28"/>
        </w:rPr>
        <w:t>.1.</w:t>
      </w:r>
      <w:r w:rsidR="005A3910" w:rsidRPr="002B1C45">
        <w:rPr>
          <w:rFonts w:ascii="Times New Roman" w:hAnsi="Times New Roman" w:cs="Times New Roman"/>
          <w:color w:val="000000"/>
          <w:sz w:val="28"/>
          <w:szCs w:val="28"/>
        </w:rPr>
        <w:tab/>
      </w:r>
      <w:r w:rsidR="00B14A91" w:rsidRPr="002B1C45">
        <w:rPr>
          <w:rFonts w:ascii="Times New Roman" w:hAnsi="Times New Roman" w:cs="Times New Roman"/>
          <w:color w:val="000000"/>
          <w:sz w:val="28"/>
          <w:szCs w:val="28"/>
        </w:rPr>
        <w:t>Пункт 3.1</w:t>
      </w:r>
      <w:r w:rsidR="00BF5363" w:rsidRPr="002B1C45">
        <w:rPr>
          <w:rFonts w:ascii="Times New Roman" w:hAnsi="Times New Roman" w:cs="Times New Roman"/>
          <w:color w:val="000000"/>
          <w:sz w:val="28"/>
          <w:szCs w:val="28"/>
        </w:rPr>
        <w:t xml:space="preserve"> </w:t>
      </w:r>
      <w:r w:rsidR="00B14A91" w:rsidRPr="002B1C45">
        <w:rPr>
          <w:rFonts w:ascii="Times New Roman" w:hAnsi="Times New Roman" w:cs="Times New Roman"/>
          <w:color w:val="000000"/>
          <w:sz w:val="28"/>
          <w:szCs w:val="28"/>
        </w:rPr>
        <w:t xml:space="preserve">дополнить абзацами следующего содержания </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«организаци</w:t>
      </w:r>
      <w:r w:rsidR="0019733D" w:rsidRPr="002B1C45">
        <w:rPr>
          <w:rFonts w:ascii="Times New Roman" w:hAnsi="Times New Roman" w:cs="Times New Roman"/>
          <w:color w:val="000000"/>
          <w:sz w:val="28"/>
          <w:szCs w:val="28"/>
        </w:rPr>
        <w:t>ю</w:t>
      </w:r>
      <w:r w:rsidRPr="002B1C45">
        <w:rPr>
          <w:rFonts w:ascii="Times New Roman" w:hAnsi="Times New Roman" w:cs="Times New Roman"/>
          <w:color w:val="000000"/>
          <w:sz w:val="28"/>
          <w:szCs w:val="28"/>
        </w:rPr>
        <w:t xml:space="preserve"> участия делегации Кировской области в </w:t>
      </w:r>
      <w:r w:rsidRPr="002B1C45">
        <w:rPr>
          <w:rFonts w:ascii="Times New Roman" w:hAnsi="Times New Roman" w:cs="Times New Roman"/>
          <w:color w:val="000000"/>
          <w:sz w:val="28"/>
          <w:szCs w:val="28"/>
          <w:lang w:val="en-US"/>
        </w:rPr>
        <w:t>XIX</w:t>
      </w:r>
      <w:r w:rsidRPr="002B1C45">
        <w:rPr>
          <w:rFonts w:ascii="Times New Roman" w:hAnsi="Times New Roman" w:cs="Times New Roman"/>
          <w:color w:val="000000"/>
          <w:sz w:val="28"/>
          <w:szCs w:val="28"/>
        </w:rPr>
        <w:t xml:space="preserve"> Всемирном фестивале молодежи и студентов;</w:t>
      </w:r>
    </w:p>
    <w:p w:rsidR="00B14A91" w:rsidRPr="00D072F1" w:rsidRDefault="009B5164"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pacing w:val="-4"/>
          <w:sz w:val="28"/>
          <w:szCs w:val="28"/>
        </w:rPr>
      </w:pPr>
      <w:r w:rsidRPr="00D072F1">
        <w:rPr>
          <w:rFonts w:ascii="Times New Roman" w:hAnsi="Times New Roman" w:cs="Times New Roman"/>
          <w:color w:val="000000"/>
          <w:spacing w:val="-4"/>
          <w:sz w:val="28"/>
          <w:szCs w:val="28"/>
        </w:rPr>
        <w:t>содействие развитию</w:t>
      </w:r>
      <w:r w:rsidR="00B14A91" w:rsidRPr="00D072F1">
        <w:rPr>
          <w:rFonts w:ascii="Times New Roman" w:hAnsi="Times New Roman" w:cs="Times New Roman"/>
          <w:color w:val="000000"/>
          <w:spacing w:val="-4"/>
          <w:sz w:val="28"/>
          <w:szCs w:val="28"/>
        </w:rPr>
        <w:t xml:space="preserve"> добровольческой деятельности, внедрение Стандарта поддержки добровольчества, </w:t>
      </w:r>
      <w:r w:rsidRPr="00D072F1">
        <w:rPr>
          <w:rFonts w:ascii="Times New Roman" w:hAnsi="Times New Roman" w:cs="Times New Roman"/>
          <w:color w:val="000000"/>
          <w:spacing w:val="-4"/>
          <w:sz w:val="28"/>
          <w:szCs w:val="28"/>
        </w:rPr>
        <w:t xml:space="preserve">разработанного автономной некоммерческой организацией «Агентство стратегических инициатив по продвижению новых проектов», </w:t>
      </w:r>
      <w:r w:rsidR="00B14A91" w:rsidRPr="00D072F1">
        <w:rPr>
          <w:rFonts w:ascii="Times New Roman" w:hAnsi="Times New Roman" w:cs="Times New Roman"/>
          <w:color w:val="000000"/>
          <w:spacing w:val="-4"/>
          <w:sz w:val="28"/>
          <w:szCs w:val="28"/>
        </w:rPr>
        <w:t>реализаци</w:t>
      </w:r>
      <w:r w:rsidR="00D072F1" w:rsidRPr="00D072F1">
        <w:rPr>
          <w:rFonts w:ascii="Times New Roman" w:hAnsi="Times New Roman" w:cs="Times New Roman"/>
          <w:color w:val="000000"/>
          <w:spacing w:val="-4"/>
          <w:sz w:val="28"/>
          <w:szCs w:val="28"/>
        </w:rPr>
        <w:t>ю</w:t>
      </w:r>
      <w:r w:rsidR="00B14A91" w:rsidRPr="00D072F1">
        <w:rPr>
          <w:rFonts w:ascii="Times New Roman" w:hAnsi="Times New Roman" w:cs="Times New Roman"/>
          <w:color w:val="000000"/>
          <w:spacing w:val="-4"/>
          <w:sz w:val="28"/>
          <w:szCs w:val="28"/>
        </w:rPr>
        <w:t xml:space="preserve"> концепции развития и поддержки добровольчества</w:t>
      </w:r>
      <w:r w:rsidRPr="00D072F1">
        <w:rPr>
          <w:rFonts w:ascii="Times New Roman" w:hAnsi="Times New Roman" w:cs="Times New Roman"/>
          <w:color w:val="000000"/>
          <w:spacing w:val="-4"/>
          <w:sz w:val="28"/>
          <w:szCs w:val="28"/>
        </w:rPr>
        <w:t xml:space="preserve"> в Кировской области</w:t>
      </w:r>
      <w:r w:rsidR="00B14A91" w:rsidRPr="00D072F1">
        <w:rPr>
          <w:rFonts w:ascii="Times New Roman" w:hAnsi="Times New Roman" w:cs="Times New Roman"/>
          <w:color w:val="000000"/>
          <w:spacing w:val="-4"/>
          <w:sz w:val="28"/>
          <w:szCs w:val="28"/>
        </w:rPr>
        <w:t>, создание координационного совета по развитию и поддержке добровольчества</w:t>
      </w:r>
      <w:r w:rsidR="005A3910" w:rsidRPr="00D072F1">
        <w:rPr>
          <w:rFonts w:ascii="Times New Roman" w:hAnsi="Times New Roman" w:cs="Times New Roman"/>
          <w:color w:val="000000"/>
          <w:spacing w:val="-4"/>
          <w:sz w:val="28"/>
          <w:szCs w:val="28"/>
        </w:rPr>
        <w:t xml:space="preserve"> в </w:t>
      </w:r>
      <w:r w:rsidRPr="00D072F1">
        <w:rPr>
          <w:rFonts w:ascii="Times New Roman" w:hAnsi="Times New Roman" w:cs="Times New Roman"/>
          <w:color w:val="000000"/>
          <w:spacing w:val="-4"/>
          <w:sz w:val="28"/>
          <w:szCs w:val="28"/>
        </w:rPr>
        <w:t>Кировской области</w:t>
      </w:r>
      <w:r w:rsidR="00B14A91" w:rsidRPr="00D072F1">
        <w:rPr>
          <w:rFonts w:ascii="Times New Roman" w:hAnsi="Times New Roman" w:cs="Times New Roman"/>
          <w:color w:val="000000"/>
          <w:spacing w:val="-4"/>
          <w:sz w:val="28"/>
          <w:szCs w:val="28"/>
        </w:rPr>
        <w:t xml:space="preserve">, создание </w:t>
      </w:r>
      <w:r w:rsidRPr="00D072F1">
        <w:rPr>
          <w:rFonts w:ascii="Times New Roman" w:hAnsi="Times New Roman" w:cs="Times New Roman"/>
          <w:color w:val="000000"/>
          <w:spacing w:val="-4"/>
          <w:sz w:val="28"/>
          <w:szCs w:val="28"/>
        </w:rPr>
        <w:t xml:space="preserve">на базе </w:t>
      </w:r>
      <w:r w:rsidR="00D072F1" w:rsidRPr="00D072F1">
        <w:rPr>
          <w:rFonts w:ascii="Times New Roman" w:hAnsi="Times New Roman" w:cs="Times New Roman"/>
          <w:color w:val="000000"/>
          <w:spacing w:val="-4"/>
          <w:sz w:val="28"/>
          <w:szCs w:val="28"/>
        </w:rPr>
        <w:t>Кировского областного государственного автономного учреждения</w:t>
      </w:r>
      <w:r w:rsidRPr="00D072F1">
        <w:rPr>
          <w:rFonts w:ascii="Times New Roman" w:hAnsi="Times New Roman" w:cs="Times New Roman"/>
          <w:color w:val="000000"/>
          <w:spacing w:val="-4"/>
          <w:sz w:val="28"/>
          <w:szCs w:val="28"/>
        </w:rPr>
        <w:t xml:space="preserve"> «Областной дворец молодежи» </w:t>
      </w:r>
      <w:r w:rsidR="00B14A91" w:rsidRPr="00D072F1">
        <w:rPr>
          <w:rFonts w:ascii="Times New Roman" w:hAnsi="Times New Roman" w:cs="Times New Roman"/>
          <w:color w:val="000000"/>
          <w:spacing w:val="-4"/>
          <w:sz w:val="28"/>
          <w:szCs w:val="28"/>
        </w:rPr>
        <w:t>регионального ресурсного центра по развитию добровольчества;</w:t>
      </w:r>
    </w:p>
    <w:p w:rsidR="00B14A91" w:rsidRPr="002B1C45" w:rsidRDefault="00B14A91"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использование механизмов автоматизированной информационной системы «Молодежь России» для привлечения молодежи к мероприятиям </w:t>
      </w:r>
      <w:r w:rsidR="005A3910" w:rsidRPr="002B1C45">
        <w:rPr>
          <w:rFonts w:ascii="Times New Roman" w:hAnsi="Times New Roman" w:cs="Times New Roman"/>
          <w:color w:val="000000"/>
          <w:sz w:val="28"/>
          <w:szCs w:val="28"/>
        </w:rPr>
        <w:t>в </w:t>
      </w:r>
      <w:r w:rsidRPr="002B1C45">
        <w:rPr>
          <w:rFonts w:ascii="Times New Roman" w:hAnsi="Times New Roman" w:cs="Times New Roman"/>
          <w:color w:val="000000"/>
          <w:sz w:val="28"/>
          <w:szCs w:val="28"/>
        </w:rPr>
        <w:t>сфере государственной молодежной политики;</w:t>
      </w:r>
    </w:p>
    <w:p w:rsidR="00B14A91" w:rsidRPr="002B1C45" w:rsidRDefault="009B5164"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содействие развитию</w:t>
      </w:r>
      <w:r w:rsidR="00B14A91" w:rsidRPr="002B1C45">
        <w:rPr>
          <w:rFonts w:ascii="Times New Roman" w:hAnsi="Times New Roman" w:cs="Times New Roman"/>
          <w:color w:val="000000"/>
          <w:sz w:val="28"/>
          <w:szCs w:val="28"/>
        </w:rPr>
        <w:t xml:space="preserve"> деятельности молодежных и детских общественных организаций;</w:t>
      </w:r>
    </w:p>
    <w:p w:rsidR="00B14A91" w:rsidRPr="002B1C45" w:rsidRDefault="009B5164"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w:t>
      </w:r>
      <w:r w:rsidR="00B14A91" w:rsidRPr="002B1C45">
        <w:rPr>
          <w:rFonts w:ascii="Times New Roman" w:hAnsi="Times New Roman" w:cs="Times New Roman"/>
          <w:color w:val="000000"/>
          <w:sz w:val="28"/>
          <w:szCs w:val="28"/>
        </w:rPr>
        <w:t xml:space="preserve"> форм работы с молодежью с целью повышения </w:t>
      </w:r>
      <w:r w:rsidR="005A3910" w:rsidRPr="002B1C45">
        <w:rPr>
          <w:rFonts w:ascii="Times New Roman" w:hAnsi="Times New Roman" w:cs="Times New Roman"/>
          <w:color w:val="000000"/>
          <w:sz w:val="28"/>
          <w:szCs w:val="28"/>
        </w:rPr>
        <w:lastRenderedPageBreak/>
        <w:t>ее </w:t>
      </w:r>
      <w:r w:rsidR="00B14A91" w:rsidRPr="002B1C45">
        <w:rPr>
          <w:rFonts w:ascii="Times New Roman" w:hAnsi="Times New Roman" w:cs="Times New Roman"/>
          <w:color w:val="000000"/>
          <w:sz w:val="28"/>
          <w:szCs w:val="28"/>
        </w:rPr>
        <w:t>социальной активности».</w:t>
      </w:r>
    </w:p>
    <w:p w:rsidR="00BF5363" w:rsidRPr="002B1C45" w:rsidRDefault="005A3910"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7F5D8D">
        <w:rPr>
          <w:rFonts w:ascii="Times New Roman" w:hAnsi="Times New Roman" w:cs="Times New Roman"/>
          <w:color w:val="000000"/>
          <w:sz w:val="28"/>
          <w:szCs w:val="28"/>
        </w:rPr>
        <w:t>4</w:t>
      </w:r>
      <w:r w:rsidRPr="002B1C45">
        <w:rPr>
          <w:rFonts w:ascii="Times New Roman" w:hAnsi="Times New Roman" w:cs="Times New Roman"/>
          <w:color w:val="000000"/>
          <w:sz w:val="28"/>
          <w:szCs w:val="28"/>
        </w:rPr>
        <w:t>.2</w:t>
      </w:r>
      <w:r w:rsidR="00CB0AE0"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B14A91" w:rsidRPr="002B1C45">
        <w:rPr>
          <w:rFonts w:ascii="Times New Roman" w:hAnsi="Times New Roman" w:cs="Times New Roman"/>
          <w:color w:val="000000"/>
          <w:sz w:val="28"/>
          <w:szCs w:val="28"/>
        </w:rPr>
        <w:t>В пункте 3.5</w:t>
      </w:r>
      <w:r w:rsidR="00BF5363" w:rsidRPr="002B1C45">
        <w:rPr>
          <w:rFonts w:ascii="Times New Roman" w:hAnsi="Times New Roman" w:cs="Times New Roman"/>
          <w:color w:val="000000"/>
          <w:sz w:val="28"/>
          <w:szCs w:val="28"/>
        </w:rPr>
        <w:t>:</w:t>
      </w:r>
    </w:p>
    <w:p w:rsidR="00B14A91" w:rsidRPr="002B1C45" w:rsidRDefault="00BF5363"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7F5D8D">
        <w:rPr>
          <w:rFonts w:ascii="Times New Roman" w:hAnsi="Times New Roman" w:cs="Times New Roman"/>
          <w:color w:val="000000"/>
          <w:sz w:val="28"/>
          <w:szCs w:val="28"/>
        </w:rPr>
        <w:t>4</w:t>
      </w:r>
      <w:r w:rsidRPr="002B1C45">
        <w:rPr>
          <w:rFonts w:ascii="Times New Roman" w:hAnsi="Times New Roman" w:cs="Times New Roman"/>
          <w:color w:val="000000"/>
          <w:sz w:val="28"/>
          <w:szCs w:val="28"/>
        </w:rPr>
        <w:t>.2.1</w:t>
      </w:r>
      <w:r w:rsidR="00CB0AE0"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А</w:t>
      </w:r>
      <w:r w:rsidR="00B14A91" w:rsidRPr="002B1C45">
        <w:rPr>
          <w:rFonts w:ascii="Times New Roman" w:hAnsi="Times New Roman" w:cs="Times New Roman"/>
          <w:color w:val="000000"/>
          <w:sz w:val="28"/>
          <w:szCs w:val="28"/>
        </w:rPr>
        <w:t>бзац «</w:t>
      </w:r>
      <w:r w:rsidR="0028600A" w:rsidRPr="0028600A">
        <w:rPr>
          <w:rFonts w:ascii="Times New Roman" w:hAnsi="Times New Roman" w:cs="Times New Roman"/>
          <w:color w:val="000000"/>
          <w:sz w:val="28"/>
          <w:szCs w:val="28"/>
        </w:rPr>
        <w:t xml:space="preserve">организацию и обеспечение отдыха и оздоровления детей в загородных стационарных организациях отдыха и оздоровления детей, расположенных на территории Кировской области, в том числе предоставление субсидий из областного бюджета юридическим лицам, расположенным на территории Кировской области, на возмещение части стоимости путевки в загородные стационарные организации отдыха и оздоровления детей в случае организации ими отдыха и оздоровления детей (Порядок предоставления субсидии юридическим лицам, расположенным на территории Кировской области, в случае организации ими отдыха и оздоровления детей утвержден постановлением Правительства Кировской области от 10.03.2017 </w:t>
      </w:r>
      <w:r w:rsidR="0028600A">
        <w:rPr>
          <w:rFonts w:ascii="Times New Roman" w:hAnsi="Times New Roman" w:cs="Times New Roman"/>
          <w:color w:val="000000"/>
          <w:sz w:val="28"/>
          <w:szCs w:val="28"/>
        </w:rPr>
        <w:t>№</w:t>
      </w:r>
      <w:r w:rsidR="0028600A" w:rsidRPr="0028600A">
        <w:rPr>
          <w:rFonts w:ascii="Times New Roman" w:hAnsi="Times New Roman" w:cs="Times New Roman"/>
          <w:color w:val="000000"/>
          <w:sz w:val="28"/>
          <w:szCs w:val="28"/>
        </w:rPr>
        <w:t xml:space="preserve"> 52/146 </w:t>
      </w:r>
      <w:r w:rsidR="0028600A">
        <w:rPr>
          <w:rFonts w:ascii="Times New Roman" w:hAnsi="Times New Roman" w:cs="Times New Roman"/>
          <w:color w:val="000000"/>
          <w:sz w:val="28"/>
          <w:szCs w:val="28"/>
        </w:rPr>
        <w:t>«</w:t>
      </w:r>
      <w:r w:rsidR="0028600A" w:rsidRPr="0028600A">
        <w:rPr>
          <w:rFonts w:ascii="Times New Roman" w:hAnsi="Times New Roman" w:cs="Times New Roman"/>
          <w:color w:val="000000"/>
          <w:sz w:val="28"/>
          <w:szCs w:val="28"/>
        </w:rPr>
        <w:t>Об организации и обеспечении отдыха и оздоровления детей и молодежи на территории Кировской области</w:t>
      </w:r>
      <w:r w:rsidR="0028600A">
        <w:rPr>
          <w:rFonts w:ascii="Times New Roman" w:hAnsi="Times New Roman" w:cs="Times New Roman"/>
          <w:color w:val="000000"/>
          <w:sz w:val="28"/>
          <w:szCs w:val="28"/>
        </w:rPr>
        <w:t>»</w:t>
      </w:r>
      <w:r w:rsidR="0028600A" w:rsidRPr="0028600A">
        <w:rPr>
          <w:rFonts w:ascii="Times New Roman" w:hAnsi="Times New Roman" w:cs="Times New Roman"/>
          <w:color w:val="000000"/>
          <w:sz w:val="28"/>
          <w:szCs w:val="28"/>
        </w:rPr>
        <w:t>);</w:t>
      </w:r>
      <w:r w:rsidR="00B14A91" w:rsidRPr="002B1C45">
        <w:rPr>
          <w:rFonts w:ascii="Times New Roman" w:hAnsi="Times New Roman" w:cs="Times New Roman"/>
          <w:color w:val="000000"/>
          <w:sz w:val="28"/>
          <w:szCs w:val="28"/>
        </w:rPr>
        <w:t>» изложить в следующей редакции:</w:t>
      </w:r>
    </w:p>
    <w:p w:rsidR="00B14A91" w:rsidRPr="002B1C45" w:rsidRDefault="00B14A91" w:rsidP="00247B97">
      <w:pPr>
        <w:pStyle w:val="a9"/>
        <w:widowControl w:val="0"/>
        <w:tabs>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«организацию и обеспечение отдыха и оздоровления детей в загородных стационарных организациях отдыха и оздоровления детей, расположенных</w:t>
      </w:r>
      <w:r w:rsidR="005A3910" w:rsidRPr="002B1C45">
        <w:rPr>
          <w:rFonts w:ascii="Times New Roman" w:hAnsi="Times New Roman" w:cs="Times New Roman"/>
          <w:color w:val="000000"/>
          <w:sz w:val="28"/>
          <w:szCs w:val="28"/>
        </w:rPr>
        <w:t xml:space="preserve"> на </w:t>
      </w:r>
      <w:r w:rsidRPr="002B1C45">
        <w:rPr>
          <w:rFonts w:ascii="Times New Roman" w:hAnsi="Times New Roman" w:cs="Times New Roman"/>
          <w:color w:val="000000"/>
          <w:sz w:val="28"/>
          <w:szCs w:val="28"/>
        </w:rPr>
        <w:t>территории Кировской области, в том числе предоставление субсидий юридическим лицам, расположенным на территории Кировской области,</w:t>
      </w:r>
      <w:r w:rsidR="005A3910" w:rsidRPr="002B1C45">
        <w:rPr>
          <w:rFonts w:ascii="Times New Roman" w:hAnsi="Times New Roman" w:cs="Times New Roman"/>
          <w:color w:val="000000"/>
          <w:sz w:val="28"/>
          <w:szCs w:val="28"/>
        </w:rPr>
        <w:t xml:space="preserve"> в </w:t>
      </w:r>
      <w:r w:rsidRPr="002B1C45">
        <w:rPr>
          <w:rFonts w:ascii="Times New Roman" w:hAnsi="Times New Roman" w:cs="Times New Roman"/>
          <w:color w:val="000000"/>
          <w:sz w:val="28"/>
          <w:szCs w:val="28"/>
        </w:rPr>
        <w:t>случае организации ими отдыха и оздоровления детей (Порядок предоставления субсидий юридическим лицам, расположенным на территории Кировской области, в случае организации ими отдыха и оздоровления детей, утвержден постановлением П</w:t>
      </w:r>
      <w:r w:rsidR="005A3910" w:rsidRPr="002B1C45">
        <w:rPr>
          <w:rFonts w:ascii="Times New Roman" w:hAnsi="Times New Roman" w:cs="Times New Roman"/>
          <w:color w:val="000000"/>
          <w:sz w:val="28"/>
          <w:szCs w:val="28"/>
        </w:rPr>
        <w:t>равительства Кировской области</w:t>
      </w:r>
      <w:r w:rsidRPr="002B1C45">
        <w:rPr>
          <w:rFonts w:ascii="Times New Roman" w:hAnsi="Times New Roman" w:cs="Times New Roman"/>
          <w:color w:val="000000"/>
          <w:sz w:val="28"/>
          <w:szCs w:val="28"/>
        </w:rPr>
        <w:t xml:space="preserve"> от 10.03.2017 № 52/146 «Об организации и обеспечении отдыха </w:t>
      </w:r>
      <w:r w:rsidR="005A3910" w:rsidRPr="002B1C45">
        <w:rPr>
          <w:rFonts w:ascii="Times New Roman" w:hAnsi="Times New Roman" w:cs="Times New Roman"/>
          <w:color w:val="000000"/>
          <w:sz w:val="28"/>
          <w:szCs w:val="28"/>
        </w:rPr>
        <w:t>и оздоровления детей и </w:t>
      </w:r>
      <w:r w:rsidRPr="002B1C45">
        <w:rPr>
          <w:rFonts w:ascii="Times New Roman" w:hAnsi="Times New Roman" w:cs="Times New Roman"/>
          <w:color w:val="000000"/>
          <w:sz w:val="28"/>
          <w:szCs w:val="28"/>
        </w:rPr>
        <w:t>молодежи на территории Кировской области»)</w:t>
      </w:r>
      <w:r w:rsidR="00BF5363"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w:t>
      </w:r>
    </w:p>
    <w:p w:rsidR="00932543" w:rsidRPr="002B1C45" w:rsidRDefault="00BF5363" w:rsidP="00247B97">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7F5D8D">
        <w:rPr>
          <w:rFonts w:ascii="Times New Roman" w:hAnsi="Times New Roman" w:cs="Times New Roman"/>
          <w:color w:val="000000"/>
          <w:sz w:val="28"/>
          <w:szCs w:val="28"/>
        </w:rPr>
        <w:t>4</w:t>
      </w:r>
      <w:r w:rsidRPr="002B1C45">
        <w:rPr>
          <w:rFonts w:ascii="Times New Roman" w:hAnsi="Times New Roman" w:cs="Times New Roman"/>
          <w:color w:val="000000"/>
          <w:sz w:val="28"/>
          <w:szCs w:val="28"/>
        </w:rPr>
        <w:t>.2</w:t>
      </w:r>
      <w:r w:rsidR="005A3910"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2</w:t>
      </w:r>
      <w:r w:rsidR="005E16CB"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А</w:t>
      </w:r>
      <w:r w:rsidR="00AC6524" w:rsidRPr="002B1C45">
        <w:rPr>
          <w:rFonts w:ascii="Times New Roman" w:hAnsi="Times New Roman" w:cs="Times New Roman"/>
          <w:color w:val="000000"/>
          <w:sz w:val="28"/>
          <w:szCs w:val="28"/>
        </w:rPr>
        <w:t>бзац «организаци</w:t>
      </w:r>
      <w:r w:rsidR="005A3910" w:rsidRPr="002B1C45">
        <w:rPr>
          <w:rFonts w:ascii="Times New Roman" w:hAnsi="Times New Roman" w:cs="Times New Roman"/>
          <w:color w:val="000000"/>
          <w:sz w:val="28"/>
          <w:szCs w:val="28"/>
        </w:rPr>
        <w:t>ю отдыха и оздоровления детей в </w:t>
      </w:r>
      <w:r w:rsidR="00AC6524" w:rsidRPr="002B1C45">
        <w:rPr>
          <w:rFonts w:ascii="Times New Roman" w:hAnsi="Times New Roman" w:cs="Times New Roman"/>
          <w:color w:val="000000"/>
          <w:sz w:val="28"/>
          <w:szCs w:val="28"/>
        </w:rPr>
        <w:t xml:space="preserve">детском оздоровительном лагере </w:t>
      </w:r>
      <w:r w:rsidR="00313592"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Волна</w:t>
      </w:r>
      <w:r w:rsidR="00313592"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xml:space="preserve"> Кировского областного государственного автономного образовательного учреждения дополнительного образования детей </w:t>
      </w:r>
      <w:r w:rsidR="00313592"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xml:space="preserve">Детско-юношеская спортивная школа </w:t>
      </w:r>
      <w:r w:rsidR="00313592"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Юность</w:t>
      </w:r>
      <w:r w:rsidR="00313592"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изложить в следующей редакции:</w:t>
      </w:r>
    </w:p>
    <w:p w:rsidR="00932543" w:rsidRPr="002B1C45" w:rsidRDefault="00AC652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«организацию отдыха и оздоровления детей в детском оздоровительном </w:t>
      </w:r>
      <w:r w:rsidRPr="002B1C45">
        <w:rPr>
          <w:rFonts w:ascii="Times New Roman" w:hAnsi="Times New Roman" w:cs="Times New Roman"/>
          <w:color w:val="000000"/>
          <w:sz w:val="28"/>
          <w:szCs w:val="28"/>
        </w:rPr>
        <w:lastRenderedPageBreak/>
        <w:t xml:space="preserve">лагере </w:t>
      </w:r>
      <w:r w:rsidR="00313592"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Волна</w:t>
      </w:r>
      <w:r w:rsidR="00313592"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Кировского областного государственного автономного учреждения «Спортивная школа «Юность»;».</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AC6524" w:rsidRPr="002B1C45">
        <w:rPr>
          <w:rFonts w:ascii="Times New Roman" w:hAnsi="Times New Roman" w:cs="Times New Roman"/>
          <w:color w:val="000000"/>
          <w:sz w:val="28"/>
          <w:szCs w:val="28"/>
        </w:rPr>
        <w:t>.</w:t>
      </w:r>
      <w:r w:rsidR="007F5D8D">
        <w:rPr>
          <w:rFonts w:ascii="Times New Roman" w:hAnsi="Times New Roman" w:cs="Times New Roman"/>
          <w:color w:val="000000"/>
          <w:sz w:val="28"/>
          <w:szCs w:val="28"/>
        </w:rPr>
        <w:t>4</w:t>
      </w:r>
      <w:r w:rsidR="00AC6524"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2.3</w:t>
      </w:r>
      <w:r w:rsidR="005E16CB"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 xml:space="preserve"> </w:t>
      </w:r>
      <w:r w:rsidR="00AC6524" w:rsidRPr="002B1C45">
        <w:rPr>
          <w:rFonts w:ascii="Times New Roman" w:hAnsi="Times New Roman" w:cs="Times New Roman"/>
          <w:color w:val="000000"/>
          <w:sz w:val="28"/>
          <w:szCs w:val="28"/>
        </w:rPr>
        <w:t xml:space="preserve">Абзац «подготовку к летнему оздоровительному сезону филиала Кировского областного государственного автономного учреждения дополнительного образования «Центр </w:t>
      </w:r>
      <w:r w:rsidR="00D475C3" w:rsidRPr="002B1C45">
        <w:rPr>
          <w:rFonts w:ascii="Times New Roman" w:hAnsi="Times New Roman" w:cs="Times New Roman"/>
          <w:color w:val="000000"/>
          <w:sz w:val="28"/>
          <w:szCs w:val="28"/>
        </w:rPr>
        <w:t xml:space="preserve">детского и юношеского туризма </w:t>
      </w:r>
      <w:r w:rsidR="005A3910" w:rsidRPr="002B1C45">
        <w:rPr>
          <w:rFonts w:ascii="Times New Roman" w:hAnsi="Times New Roman" w:cs="Times New Roman"/>
          <w:color w:val="000000"/>
          <w:sz w:val="28"/>
          <w:szCs w:val="28"/>
        </w:rPr>
        <w:t>и </w:t>
      </w:r>
      <w:r w:rsidR="00AC6524" w:rsidRPr="002B1C45">
        <w:rPr>
          <w:rFonts w:ascii="Times New Roman" w:hAnsi="Times New Roman" w:cs="Times New Roman"/>
          <w:color w:val="000000"/>
          <w:sz w:val="28"/>
          <w:szCs w:val="28"/>
        </w:rPr>
        <w:t>экскурсий», расположенного по адресу: Республика Крым, г.</w:t>
      </w:r>
      <w:r w:rsidR="00313592" w:rsidRPr="002B1C45">
        <w:rPr>
          <w:rFonts w:ascii="Times New Roman" w:hAnsi="Times New Roman" w:cs="Times New Roman"/>
          <w:color w:val="000000"/>
          <w:sz w:val="28"/>
          <w:szCs w:val="28"/>
        </w:rPr>
        <w:t> </w:t>
      </w:r>
      <w:r w:rsidR="00AC6524" w:rsidRPr="002B1C45">
        <w:rPr>
          <w:rFonts w:ascii="Times New Roman" w:hAnsi="Times New Roman" w:cs="Times New Roman"/>
          <w:color w:val="000000"/>
          <w:sz w:val="28"/>
          <w:szCs w:val="28"/>
        </w:rPr>
        <w:t>Алушта, ул.</w:t>
      </w:r>
      <w:r w:rsidR="00313592" w:rsidRPr="002B1C45">
        <w:rPr>
          <w:rFonts w:ascii="Times New Roman" w:hAnsi="Times New Roman" w:cs="Times New Roman"/>
          <w:color w:val="000000"/>
          <w:sz w:val="28"/>
          <w:szCs w:val="28"/>
        </w:rPr>
        <w:t> </w:t>
      </w:r>
      <w:r w:rsidR="00AC6524" w:rsidRPr="002B1C45">
        <w:rPr>
          <w:rFonts w:ascii="Times New Roman" w:hAnsi="Times New Roman" w:cs="Times New Roman"/>
          <w:color w:val="000000"/>
          <w:sz w:val="28"/>
          <w:szCs w:val="28"/>
        </w:rPr>
        <w:t>Комсомольская, д.15</w:t>
      </w:r>
      <w:r w:rsidR="00BF5363"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дополнить словами «</w:t>
      </w:r>
      <w:r w:rsidR="00D475C3"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в 2016</w:t>
      </w:r>
      <w:r w:rsidR="009F69F0" w:rsidRPr="002B1C45">
        <w:rPr>
          <w:rFonts w:ascii="Times New Roman" w:hAnsi="Times New Roman" w:cs="Times New Roman"/>
          <w:color w:val="000000"/>
          <w:sz w:val="28"/>
          <w:szCs w:val="28"/>
        </w:rPr>
        <w:t> </w:t>
      </w:r>
      <w:r w:rsidR="00BF5363" w:rsidRPr="002B1C45">
        <w:rPr>
          <w:rFonts w:ascii="Times New Roman" w:hAnsi="Times New Roman" w:cs="Times New Roman"/>
          <w:color w:val="000000"/>
          <w:sz w:val="28"/>
          <w:szCs w:val="28"/>
        </w:rPr>
        <w:t>году</w:t>
      </w:r>
      <w:r w:rsidR="00D475C3"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w:t>
      </w:r>
    </w:p>
    <w:p w:rsidR="00932543" w:rsidRPr="002B1C45" w:rsidRDefault="00E1531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9</w:t>
      </w:r>
      <w:r w:rsidR="000F5D83" w:rsidRPr="002B1C45">
        <w:rPr>
          <w:rFonts w:ascii="Times New Roman" w:hAnsi="Times New Roman" w:cs="Times New Roman"/>
          <w:color w:val="000000"/>
          <w:sz w:val="28"/>
          <w:szCs w:val="28"/>
        </w:rPr>
        <w:t>.</w:t>
      </w:r>
      <w:r w:rsidR="007F5D8D">
        <w:rPr>
          <w:rFonts w:ascii="Times New Roman" w:hAnsi="Times New Roman" w:cs="Times New Roman"/>
          <w:color w:val="000000"/>
          <w:sz w:val="28"/>
          <w:szCs w:val="28"/>
        </w:rPr>
        <w:t>4</w:t>
      </w:r>
      <w:r w:rsidR="005A3910"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2</w:t>
      </w:r>
      <w:r w:rsidR="005A3910"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4</w:t>
      </w:r>
      <w:r w:rsidR="004C4A21" w:rsidRPr="002B1C45">
        <w:rPr>
          <w:rFonts w:ascii="Times New Roman" w:hAnsi="Times New Roman" w:cs="Times New Roman"/>
          <w:color w:val="000000"/>
          <w:sz w:val="28"/>
          <w:szCs w:val="28"/>
        </w:rPr>
        <w:t>.</w:t>
      </w:r>
      <w:r w:rsidR="00BF5363" w:rsidRPr="002B1C45">
        <w:rPr>
          <w:rFonts w:ascii="Times New Roman" w:hAnsi="Times New Roman" w:cs="Times New Roman"/>
          <w:color w:val="000000"/>
          <w:sz w:val="28"/>
          <w:szCs w:val="28"/>
        </w:rPr>
        <w:t xml:space="preserve"> </w:t>
      </w:r>
      <w:r w:rsidR="00AC6524" w:rsidRPr="002B1C45">
        <w:rPr>
          <w:rFonts w:ascii="Times New Roman" w:hAnsi="Times New Roman" w:cs="Times New Roman"/>
          <w:color w:val="000000"/>
          <w:sz w:val="28"/>
          <w:szCs w:val="28"/>
        </w:rPr>
        <w:t>Абзац «проведение семинара по итогам летней оздоровительной кампании</w:t>
      </w:r>
      <w:r w:rsidR="00BF5363" w:rsidRPr="002B1C45">
        <w:rPr>
          <w:rFonts w:ascii="Times New Roman" w:hAnsi="Times New Roman" w:cs="Times New Roman"/>
          <w:color w:val="000000"/>
          <w:sz w:val="28"/>
          <w:szCs w:val="28"/>
        </w:rPr>
        <w:t>;</w:t>
      </w:r>
      <w:r w:rsidR="00AC6524" w:rsidRPr="002B1C45">
        <w:rPr>
          <w:rFonts w:ascii="Times New Roman" w:hAnsi="Times New Roman" w:cs="Times New Roman"/>
          <w:color w:val="000000"/>
          <w:sz w:val="28"/>
          <w:szCs w:val="28"/>
        </w:rPr>
        <w:t>» изложить в следующей редакции:</w:t>
      </w:r>
    </w:p>
    <w:p w:rsidR="00932543" w:rsidRDefault="00AC6524" w:rsidP="00B25E9B">
      <w:pPr>
        <w:widowControl w:val="0"/>
        <w:tabs>
          <w:tab w:val="left" w:pos="709"/>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«проведение семинаров, фестивалей, конкурсов </w:t>
      </w:r>
      <w:r w:rsidR="0015062A" w:rsidRPr="002B1C45">
        <w:rPr>
          <w:rFonts w:ascii="Times New Roman" w:hAnsi="Times New Roman" w:cs="Times New Roman"/>
          <w:color w:val="000000"/>
          <w:sz w:val="28"/>
          <w:szCs w:val="28"/>
        </w:rPr>
        <w:t xml:space="preserve">профессионального </w:t>
      </w:r>
      <w:r w:rsidRPr="002B1C45">
        <w:rPr>
          <w:rFonts w:ascii="Times New Roman" w:hAnsi="Times New Roman" w:cs="Times New Roman"/>
          <w:color w:val="000000"/>
          <w:sz w:val="28"/>
          <w:szCs w:val="28"/>
        </w:rPr>
        <w:t>мастерства, конференций по итогам оздоровительн</w:t>
      </w:r>
      <w:r w:rsidR="00D475C3" w:rsidRPr="002B1C45">
        <w:rPr>
          <w:rFonts w:ascii="Times New Roman" w:hAnsi="Times New Roman" w:cs="Times New Roman"/>
          <w:color w:val="000000"/>
          <w:sz w:val="28"/>
          <w:szCs w:val="28"/>
        </w:rPr>
        <w:t>ых</w:t>
      </w:r>
      <w:r w:rsidRPr="002B1C45">
        <w:rPr>
          <w:rFonts w:ascii="Times New Roman" w:hAnsi="Times New Roman" w:cs="Times New Roman"/>
          <w:color w:val="000000"/>
          <w:sz w:val="28"/>
          <w:szCs w:val="28"/>
        </w:rPr>
        <w:t xml:space="preserve"> кампани</w:t>
      </w:r>
      <w:r w:rsidR="00D475C3" w:rsidRPr="002B1C45">
        <w:rPr>
          <w:rFonts w:ascii="Times New Roman" w:hAnsi="Times New Roman" w:cs="Times New Roman"/>
          <w:color w:val="000000"/>
          <w:sz w:val="28"/>
          <w:szCs w:val="28"/>
        </w:rPr>
        <w:t>й</w:t>
      </w:r>
      <w:r w:rsidR="00BF5363"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w:t>
      </w:r>
    </w:p>
    <w:p w:rsidR="000A1507" w:rsidRPr="002B1C45" w:rsidRDefault="007F5D8D" w:rsidP="000A1507">
      <w:pPr>
        <w:widowControl w:val="0"/>
        <w:tabs>
          <w:tab w:val="left" w:pos="709"/>
          <w:tab w:val="left" w:pos="1560"/>
        </w:tabs>
        <w:spacing w:after="0" w:line="360" w:lineRule="auto"/>
        <w:ind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9.4</w:t>
      </w:r>
      <w:r w:rsidR="000A1507">
        <w:rPr>
          <w:rFonts w:ascii="Times New Roman" w:hAnsi="Times New Roman" w:cs="Times New Roman"/>
          <w:color w:val="000000"/>
          <w:sz w:val="28"/>
          <w:szCs w:val="28"/>
        </w:rPr>
        <w:t xml:space="preserve">.3. В пункте 3.6 слова </w:t>
      </w:r>
      <w:r w:rsidR="000A1507" w:rsidRPr="000A1507">
        <w:rPr>
          <w:rFonts w:ascii="Times New Roman" w:hAnsi="Times New Roman" w:cs="Times New Roman"/>
          <w:color w:val="000000"/>
          <w:sz w:val="28"/>
          <w:szCs w:val="28"/>
        </w:rPr>
        <w:t>«подпрограммы «Обеспечение жильем молодых семей» заменить словами «основного мероприятия «Обеспечение жильем молодых семей».</w:t>
      </w:r>
    </w:p>
    <w:p w:rsidR="00D37B2C" w:rsidRPr="002B1C45" w:rsidRDefault="00E15314" w:rsidP="00B25E9B">
      <w:pPr>
        <w:widowControl w:val="0"/>
        <w:tabs>
          <w:tab w:val="left" w:pos="0"/>
          <w:tab w:val="left" w:pos="142"/>
          <w:tab w:val="left" w:pos="709"/>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9</w:t>
      </w:r>
      <w:r w:rsidR="000F5D83" w:rsidRPr="002B1C45">
        <w:rPr>
          <w:rFonts w:ascii="Times New Roman" w:eastAsia="Times New Roman" w:hAnsi="Times New Roman" w:cs="Times New Roman"/>
          <w:color w:val="000000"/>
          <w:sz w:val="28"/>
          <w:szCs w:val="28"/>
          <w:lang w:eastAsia="ar-SA"/>
        </w:rPr>
        <w:t>.</w:t>
      </w:r>
      <w:r w:rsidR="00124FEE">
        <w:rPr>
          <w:rFonts w:ascii="Times New Roman" w:eastAsia="Times New Roman" w:hAnsi="Times New Roman" w:cs="Times New Roman"/>
          <w:color w:val="000000"/>
          <w:sz w:val="28"/>
          <w:szCs w:val="28"/>
          <w:lang w:eastAsia="ar-SA"/>
        </w:rPr>
        <w:t>5</w:t>
      </w:r>
      <w:r w:rsidR="005A3910" w:rsidRPr="002B1C45">
        <w:rPr>
          <w:rFonts w:ascii="Times New Roman" w:eastAsia="Times New Roman" w:hAnsi="Times New Roman" w:cs="Times New Roman"/>
          <w:color w:val="000000"/>
          <w:sz w:val="28"/>
          <w:szCs w:val="28"/>
          <w:lang w:eastAsia="ar-SA"/>
        </w:rPr>
        <w:t>.</w:t>
      </w:r>
      <w:r w:rsidR="005A3910" w:rsidRPr="002B1C45">
        <w:rPr>
          <w:rFonts w:ascii="Times New Roman" w:eastAsia="Times New Roman" w:hAnsi="Times New Roman" w:cs="Times New Roman"/>
          <w:color w:val="000000"/>
          <w:sz w:val="28"/>
          <w:szCs w:val="28"/>
          <w:lang w:eastAsia="ar-SA"/>
        </w:rPr>
        <w:tab/>
      </w:r>
      <w:r w:rsidR="00D37B2C" w:rsidRPr="002B1C45">
        <w:rPr>
          <w:rFonts w:ascii="Times New Roman" w:eastAsia="Times New Roman" w:hAnsi="Times New Roman" w:cs="Times New Roman"/>
          <w:color w:val="000000"/>
          <w:sz w:val="28"/>
          <w:szCs w:val="28"/>
          <w:lang w:eastAsia="ar-SA"/>
        </w:rPr>
        <w:t>В разделе 5 «Ресурсное обеспечение Подпрограммы»:</w:t>
      </w:r>
    </w:p>
    <w:p w:rsidR="00D37B2C" w:rsidRPr="002B1C45" w:rsidRDefault="00E15314" w:rsidP="00B25E9B">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2B1C45">
        <w:rPr>
          <w:rFonts w:ascii="Times New Roman" w:eastAsia="Times New Roman" w:hAnsi="Times New Roman" w:cs="Times New Roman"/>
          <w:color w:val="000000"/>
          <w:sz w:val="28"/>
          <w:szCs w:val="28"/>
          <w:lang w:eastAsia="ar-SA"/>
        </w:rPr>
        <w:t>9</w:t>
      </w:r>
      <w:r w:rsidR="005A3910" w:rsidRPr="002B1C45">
        <w:rPr>
          <w:rFonts w:ascii="Times New Roman" w:eastAsia="Times New Roman" w:hAnsi="Times New Roman" w:cs="Times New Roman"/>
          <w:color w:val="000000"/>
          <w:sz w:val="28"/>
          <w:szCs w:val="28"/>
          <w:lang w:eastAsia="ar-SA"/>
        </w:rPr>
        <w:t>.</w:t>
      </w:r>
      <w:r w:rsidR="00124FEE">
        <w:rPr>
          <w:rFonts w:ascii="Times New Roman" w:eastAsia="Times New Roman" w:hAnsi="Times New Roman" w:cs="Times New Roman"/>
          <w:color w:val="000000"/>
          <w:sz w:val="28"/>
          <w:szCs w:val="28"/>
          <w:lang w:eastAsia="ar-SA"/>
        </w:rPr>
        <w:t>5</w:t>
      </w:r>
      <w:r w:rsidR="005A3910" w:rsidRPr="002B1C45">
        <w:rPr>
          <w:rFonts w:ascii="Times New Roman" w:eastAsia="Times New Roman" w:hAnsi="Times New Roman" w:cs="Times New Roman"/>
          <w:color w:val="000000"/>
          <w:sz w:val="28"/>
          <w:szCs w:val="28"/>
          <w:lang w:eastAsia="ar-SA"/>
        </w:rPr>
        <w:t>.1.</w:t>
      </w:r>
      <w:r w:rsidR="005A3910" w:rsidRPr="002B1C45">
        <w:rPr>
          <w:rFonts w:ascii="Times New Roman" w:eastAsia="Times New Roman" w:hAnsi="Times New Roman" w:cs="Times New Roman"/>
          <w:color w:val="000000"/>
          <w:sz w:val="28"/>
          <w:szCs w:val="28"/>
          <w:lang w:eastAsia="ar-SA"/>
        </w:rPr>
        <w:tab/>
      </w:r>
      <w:r w:rsidR="00D37B2C" w:rsidRPr="002B1C45">
        <w:rPr>
          <w:rFonts w:ascii="Times New Roman" w:eastAsia="Times New Roman" w:hAnsi="Times New Roman" w:cs="Times New Roman"/>
          <w:color w:val="000000"/>
          <w:sz w:val="28"/>
          <w:szCs w:val="28"/>
          <w:lang w:eastAsia="ar-SA"/>
        </w:rPr>
        <w:t>Абзац второй изложить в следующей редакции:</w:t>
      </w:r>
    </w:p>
    <w:p w:rsidR="00D37B2C" w:rsidRPr="00C8413B" w:rsidRDefault="00D37B2C" w:rsidP="0032054C">
      <w:pPr>
        <w:widowControl w:val="0"/>
        <w:tabs>
          <w:tab w:val="left" w:pos="0"/>
          <w:tab w:val="left" w:pos="142"/>
          <w:tab w:val="left" w:pos="709"/>
          <w:tab w:val="left" w:pos="1418"/>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eastAsia="Times New Roman" w:hAnsi="Times New Roman" w:cs="Times New Roman"/>
          <w:color w:val="000000"/>
          <w:sz w:val="28"/>
          <w:szCs w:val="28"/>
          <w:lang w:eastAsia="ar-SA"/>
        </w:rPr>
        <w:t>«Общий объем финансирования Подпрограммы составляет</w:t>
      </w:r>
      <w:r w:rsidR="0032054C" w:rsidRPr="002B1C45">
        <w:rPr>
          <w:rFonts w:ascii="Times New Roman" w:hAnsi="Times New Roman" w:cs="Times New Roman"/>
          <w:color w:val="000000"/>
          <w:sz w:val="28"/>
          <w:szCs w:val="28"/>
        </w:rPr>
        <w:t xml:space="preserve"> </w:t>
      </w:r>
      <w:r w:rsidR="00E17B43" w:rsidRPr="002B1C45">
        <w:rPr>
          <w:rFonts w:ascii="Times New Roman" w:hAnsi="Times New Roman" w:cs="Times New Roman"/>
          <w:color w:val="000000"/>
          <w:sz w:val="28"/>
          <w:szCs w:val="28"/>
        </w:rPr>
        <w:t xml:space="preserve">1 727 062,82 тыс. рублей, в том числе средства федерального бюджета – 41 660,00 тыс. рублей, областного бюджета – 1 651 795,83 тыс. рублей, местных бюджетов </w:t>
      </w:r>
      <w:r w:rsidR="00E17B43" w:rsidRPr="00C8413B">
        <w:rPr>
          <w:rFonts w:ascii="Times New Roman" w:hAnsi="Times New Roman" w:cs="Times New Roman"/>
          <w:color w:val="000000"/>
          <w:sz w:val="28"/>
          <w:szCs w:val="28"/>
        </w:rPr>
        <w:t>– 29 937,10 тыс. рублей, внебюджетных источников – 3 669,89 тыс. рублей</w:t>
      </w:r>
      <w:r w:rsidR="00767D98" w:rsidRPr="00C8413B">
        <w:rPr>
          <w:rFonts w:ascii="Times New Roman" w:hAnsi="Times New Roman" w:cs="Times New Roman"/>
          <w:color w:val="000000"/>
          <w:sz w:val="28"/>
          <w:szCs w:val="28"/>
        </w:rPr>
        <w:t xml:space="preserve"> </w:t>
      </w:r>
      <w:r w:rsidR="00BD3011" w:rsidRPr="00C8413B">
        <w:rPr>
          <w:rFonts w:ascii="Times New Roman" w:hAnsi="Times New Roman" w:cs="Times New Roman"/>
          <w:color w:val="000000"/>
          <w:sz w:val="28"/>
          <w:szCs w:val="28"/>
        </w:rPr>
        <w:t>(по согласованию)</w:t>
      </w:r>
      <w:r w:rsidRPr="00C8413B">
        <w:rPr>
          <w:rFonts w:ascii="Times New Roman" w:hAnsi="Times New Roman" w:cs="Times New Roman"/>
          <w:color w:val="000000"/>
          <w:sz w:val="28"/>
          <w:szCs w:val="28"/>
        </w:rPr>
        <w:t>».</w:t>
      </w:r>
    </w:p>
    <w:p w:rsidR="00C8413B" w:rsidRPr="002B1C45" w:rsidRDefault="00124FEE" w:rsidP="00C8413B">
      <w:pPr>
        <w:widowControl w:val="0"/>
        <w:tabs>
          <w:tab w:val="left" w:pos="0"/>
          <w:tab w:val="left" w:pos="142"/>
          <w:tab w:val="left" w:pos="709"/>
          <w:tab w:val="left" w:pos="1418"/>
          <w:tab w:val="left" w:pos="156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9.5</w:t>
      </w:r>
      <w:r w:rsidR="000A1507" w:rsidRPr="00C8413B">
        <w:rPr>
          <w:rFonts w:ascii="Times New Roman" w:hAnsi="Times New Roman" w:cs="Times New Roman"/>
          <w:color w:val="000000"/>
          <w:sz w:val="28"/>
          <w:szCs w:val="28"/>
        </w:rPr>
        <w:t xml:space="preserve">.2. Абзац «Финансирование Подпрограммы за счет средств федерального бюджета планируется в рамках </w:t>
      </w:r>
      <w:hyperlink r:id="rId20" w:history="1">
        <w:r w:rsidR="000A1507" w:rsidRPr="00C8413B">
          <w:rPr>
            <w:rFonts w:ascii="Times New Roman" w:hAnsi="Times New Roman" w:cs="Times New Roman"/>
            <w:color w:val="000000"/>
            <w:sz w:val="28"/>
            <w:szCs w:val="28"/>
          </w:rPr>
          <w:t>подпрограммы</w:t>
        </w:r>
      </w:hyperlink>
      <w:r w:rsidR="000A1507" w:rsidRPr="00C8413B">
        <w:rPr>
          <w:rFonts w:ascii="Times New Roman" w:hAnsi="Times New Roman" w:cs="Times New Roman"/>
          <w:color w:val="000000"/>
          <w:sz w:val="28"/>
          <w:szCs w:val="28"/>
        </w:rPr>
        <w:t xml:space="preserve"> «Обеспечение жильем молодых семей» федеральной целевой программы «Жилище»                         на 2015 – 2020 годы, </w:t>
      </w:r>
      <w:hyperlink r:id="rId21" w:history="1">
        <w:r w:rsidR="000A1507" w:rsidRPr="00C8413B">
          <w:rPr>
            <w:rFonts w:ascii="Times New Roman" w:hAnsi="Times New Roman" w:cs="Times New Roman"/>
            <w:color w:val="000000"/>
            <w:sz w:val="28"/>
            <w:szCs w:val="28"/>
          </w:rPr>
          <w:t>подпрограммы</w:t>
        </w:r>
      </w:hyperlink>
      <w:r w:rsidR="000A1507" w:rsidRPr="00C8413B">
        <w:rPr>
          <w:rFonts w:ascii="Times New Roman" w:hAnsi="Times New Roman" w:cs="Times New Roman"/>
          <w:color w:val="000000"/>
          <w:sz w:val="28"/>
          <w:szCs w:val="28"/>
        </w:rP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w:t>
      </w:r>
      <w:r w:rsidR="00C8413B" w:rsidRPr="00C8413B">
        <w:rPr>
          <w:rFonts w:ascii="Times New Roman" w:hAnsi="Times New Roman" w:cs="Times New Roman"/>
          <w:color w:val="000000"/>
          <w:sz w:val="28"/>
          <w:szCs w:val="28"/>
        </w:rPr>
        <w:t xml:space="preserve"> </w:t>
      </w:r>
      <w:r w:rsidR="00C8413B" w:rsidRPr="002B1C45">
        <w:rPr>
          <w:rFonts w:ascii="Times New Roman" w:hAnsi="Times New Roman" w:cs="Times New Roman"/>
          <w:color w:val="000000"/>
          <w:sz w:val="28"/>
          <w:szCs w:val="28"/>
        </w:rPr>
        <w:t xml:space="preserve">изложить в следующей редакции: </w:t>
      </w:r>
    </w:p>
    <w:p w:rsidR="000A1507" w:rsidRPr="002B1C45" w:rsidRDefault="00C8413B" w:rsidP="0032054C">
      <w:pPr>
        <w:widowControl w:val="0"/>
        <w:tabs>
          <w:tab w:val="left" w:pos="0"/>
          <w:tab w:val="left" w:pos="142"/>
          <w:tab w:val="left" w:pos="709"/>
          <w:tab w:val="left" w:pos="1418"/>
          <w:tab w:val="left" w:pos="1560"/>
        </w:tabs>
        <w:spacing w:after="0" w:line="360" w:lineRule="auto"/>
        <w:ind w:firstLine="709"/>
        <w:jc w:val="both"/>
        <w:rPr>
          <w:rFonts w:ascii="Times New Roman" w:eastAsia="Times New Roman" w:hAnsi="Times New Roman" w:cs="Times New Roman"/>
          <w:color w:val="000000"/>
          <w:sz w:val="28"/>
          <w:szCs w:val="28"/>
          <w:lang w:eastAsia="ar-SA"/>
        </w:rPr>
      </w:pPr>
      <w:r w:rsidRPr="00C8413B">
        <w:rPr>
          <w:rFonts w:ascii="Times New Roman" w:hAnsi="Times New Roman" w:cs="Times New Roman"/>
          <w:color w:val="000000"/>
          <w:sz w:val="28"/>
          <w:szCs w:val="28"/>
        </w:rPr>
        <w:t>«Финансирование Подпрограммы за счет средств федерального бюджета планируется в рамках основно</w:t>
      </w:r>
      <w:r>
        <w:rPr>
          <w:rFonts w:ascii="Times New Roman" w:hAnsi="Times New Roman" w:cs="Times New Roman"/>
          <w:color w:val="000000"/>
          <w:sz w:val="28"/>
          <w:szCs w:val="28"/>
        </w:rPr>
        <w:t>го</w:t>
      </w:r>
      <w:r w:rsidRPr="00C8413B">
        <w:rPr>
          <w:rFonts w:ascii="Times New Roman" w:hAnsi="Times New Roman" w:cs="Times New Roman"/>
          <w:color w:val="000000"/>
          <w:sz w:val="28"/>
          <w:szCs w:val="28"/>
        </w:rPr>
        <w:t xml:space="preserve"> мероприяти</w:t>
      </w:r>
      <w:r>
        <w:rPr>
          <w:rFonts w:ascii="Times New Roman" w:hAnsi="Times New Roman" w:cs="Times New Roman"/>
          <w:color w:val="000000"/>
          <w:sz w:val="28"/>
          <w:szCs w:val="28"/>
        </w:rPr>
        <w:t>я</w:t>
      </w:r>
      <w:r w:rsidRPr="00C8413B">
        <w:rPr>
          <w:rFonts w:ascii="Times New Roman" w:hAnsi="Times New Roman" w:cs="Times New Roman"/>
          <w:color w:val="000000"/>
          <w:sz w:val="28"/>
          <w:szCs w:val="28"/>
        </w:rPr>
        <w:t xml:space="preserve"> «Обеспечение жильем молодых семей» государственной </w:t>
      </w:r>
      <w:hyperlink r:id="rId22" w:history="1">
        <w:r w:rsidRPr="00C8413B">
          <w:rPr>
            <w:rFonts w:ascii="Times New Roman" w:hAnsi="Times New Roman" w:cs="Times New Roman"/>
            <w:color w:val="000000"/>
            <w:sz w:val="28"/>
            <w:szCs w:val="28"/>
          </w:rPr>
          <w:t>программы</w:t>
        </w:r>
      </w:hyperlink>
      <w:r w:rsidRPr="00C8413B">
        <w:rPr>
          <w:rFonts w:ascii="Times New Roman" w:hAnsi="Times New Roman" w:cs="Times New Roman"/>
          <w:color w:val="000000"/>
          <w:sz w:val="28"/>
          <w:szCs w:val="28"/>
        </w:rPr>
        <w:t xml:space="preserve"> Российской Федерации </w:t>
      </w:r>
      <w:r w:rsidRPr="00C8413B">
        <w:rPr>
          <w:rFonts w:ascii="Times New Roman" w:hAnsi="Times New Roman" w:cs="Times New Roman"/>
          <w:color w:val="000000"/>
          <w:sz w:val="28"/>
          <w:szCs w:val="28"/>
        </w:rPr>
        <w:lastRenderedPageBreak/>
        <w:t>«Обеспечение доступным и комфортным жильем и коммунальными услугами граждан Российской Федерации</w:t>
      </w:r>
      <w:r w:rsidR="00FD0585">
        <w:rPr>
          <w:rFonts w:ascii="Times New Roman" w:hAnsi="Times New Roman" w:cs="Times New Roman"/>
          <w:color w:val="000000"/>
          <w:sz w:val="28"/>
          <w:szCs w:val="28"/>
        </w:rPr>
        <w:t>»</w:t>
      </w:r>
      <w:r w:rsidRPr="00C8413B">
        <w:rPr>
          <w:rFonts w:ascii="Times New Roman" w:hAnsi="Times New Roman" w:cs="Times New Roman"/>
          <w:color w:val="000000"/>
          <w:sz w:val="28"/>
          <w:szCs w:val="28"/>
        </w:rPr>
        <w:t xml:space="preserve">, </w:t>
      </w:r>
      <w:hyperlink r:id="rId23" w:history="1">
        <w:r w:rsidRPr="00C8413B">
          <w:rPr>
            <w:rFonts w:ascii="Times New Roman" w:hAnsi="Times New Roman" w:cs="Times New Roman"/>
            <w:color w:val="000000"/>
            <w:sz w:val="28"/>
            <w:szCs w:val="28"/>
          </w:rPr>
          <w:t>подпрограммы</w:t>
        </w:r>
      </w:hyperlink>
      <w:r w:rsidRPr="00C8413B">
        <w:rPr>
          <w:rFonts w:ascii="Times New Roman" w:hAnsi="Times New Roman" w:cs="Times New Roman"/>
          <w:color w:val="000000"/>
          <w:sz w:val="28"/>
          <w:szCs w:val="28"/>
        </w:rP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w:t>
      </w:r>
      <w:r>
        <w:rPr>
          <w:rFonts w:ascii="Times New Roman" w:hAnsi="Times New Roman" w:cs="Times New Roman"/>
          <w:color w:val="000000"/>
          <w:sz w:val="28"/>
          <w:szCs w:val="28"/>
        </w:rPr>
        <w:t>.</w:t>
      </w:r>
    </w:p>
    <w:p w:rsidR="00D37B2C" w:rsidRPr="002B1C45" w:rsidRDefault="00E15314" w:rsidP="00B25E9B">
      <w:pPr>
        <w:pStyle w:val="a9"/>
        <w:widowControl w:val="0"/>
        <w:tabs>
          <w:tab w:val="left" w:pos="709"/>
          <w:tab w:val="left" w:pos="1560"/>
        </w:tabs>
        <w:spacing w:line="360" w:lineRule="auto"/>
        <w:ind w:left="0" w:firstLine="709"/>
        <w:jc w:val="both"/>
        <w:rPr>
          <w:rFonts w:ascii="Times New Roman" w:hAnsi="Times New Roman" w:cs="Times New Roman"/>
          <w:color w:val="000000"/>
          <w:sz w:val="28"/>
          <w:szCs w:val="28"/>
        </w:rPr>
      </w:pPr>
      <w:r w:rsidRPr="002B1C45">
        <w:rPr>
          <w:rFonts w:ascii="Times New Roman" w:eastAsia="Times New Roman" w:hAnsi="Times New Roman" w:cs="Times New Roman"/>
          <w:color w:val="000000"/>
          <w:sz w:val="28"/>
          <w:szCs w:val="28"/>
          <w:lang w:eastAsia="ar-SA"/>
        </w:rPr>
        <w:t>9</w:t>
      </w:r>
      <w:r w:rsidR="00D37B2C" w:rsidRPr="002B1C45">
        <w:rPr>
          <w:rFonts w:ascii="Times New Roman" w:eastAsia="Times New Roman" w:hAnsi="Times New Roman" w:cs="Times New Roman"/>
          <w:color w:val="000000"/>
          <w:sz w:val="28"/>
          <w:szCs w:val="28"/>
          <w:lang w:eastAsia="ar-SA"/>
        </w:rPr>
        <w:t>.</w:t>
      </w:r>
      <w:r w:rsidR="00124FEE">
        <w:rPr>
          <w:rFonts w:ascii="Times New Roman" w:eastAsia="Times New Roman" w:hAnsi="Times New Roman" w:cs="Times New Roman"/>
          <w:color w:val="000000"/>
          <w:sz w:val="28"/>
          <w:szCs w:val="28"/>
          <w:lang w:eastAsia="ar-SA"/>
        </w:rPr>
        <w:t>5</w:t>
      </w:r>
      <w:r w:rsidR="00D37B2C" w:rsidRPr="002B1C45">
        <w:rPr>
          <w:rFonts w:ascii="Times New Roman" w:eastAsia="Times New Roman" w:hAnsi="Times New Roman" w:cs="Times New Roman"/>
          <w:color w:val="000000"/>
          <w:sz w:val="28"/>
          <w:szCs w:val="28"/>
          <w:lang w:eastAsia="ar-SA"/>
        </w:rPr>
        <w:t>.</w:t>
      </w:r>
      <w:r w:rsidR="00C8413B">
        <w:rPr>
          <w:rFonts w:ascii="Times New Roman" w:eastAsia="Times New Roman" w:hAnsi="Times New Roman" w:cs="Times New Roman"/>
          <w:color w:val="000000"/>
          <w:sz w:val="28"/>
          <w:szCs w:val="28"/>
          <w:lang w:eastAsia="ar-SA"/>
        </w:rPr>
        <w:t>3</w:t>
      </w:r>
      <w:r w:rsidR="00D37B2C" w:rsidRPr="002B1C45">
        <w:rPr>
          <w:rFonts w:ascii="Times New Roman" w:eastAsia="Times New Roman" w:hAnsi="Times New Roman" w:cs="Times New Roman"/>
          <w:color w:val="000000"/>
          <w:sz w:val="28"/>
          <w:szCs w:val="28"/>
          <w:lang w:eastAsia="ar-SA"/>
        </w:rPr>
        <w:t xml:space="preserve">. </w:t>
      </w:r>
      <w:r w:rsidR="00D37B2C" w:rsidRPr="002B1C45">
        <w:rPr>
          <w:rFonts w:ascii="Times New Roman" w:hAnsi="Times New Roman" w:cs="Times New Roman"/>
          <w:color w:val="000000"/>
          <w:sz w:val="28"/>
          <w:szCs w:val="28"/>
        </w:rPr>
        <w:t xml:space="preserve">Абзац «Средства </w:t>
      </w:r>
      <w:r w:rsidR="0033179D" w:rsidRPr="002B1C45">
        <w:rPr>
          <w:rFonts w:ascii="Times New Roman" w:hAnsi="Times New Roman" w:cs="Times New Roman"/>
          <w:color w:val="000000"/>
          <w:sz w:val="28"/>
          <w:szCs w:val="28"/>
        </w:rPr>
        <w:t>местных бюджетов привлекаются в </w:t>
      </w:r>
      <w:r w:rsidR="00D37B2C" w:rsidRPr="002B1C45">
        <w:rPr>
          <w:rFonts w:ascii="Times New Roman" w:hAnsi="Times New Roman" w:cs="Times New Roman"/>
          <w:color w:val="000000"/>
          <w:sz w:val="28"/>
          <w:szCs w:val="28"/>
        </w:rPr>
        <w:t>соответствии с соглашениями, заключенными между муниципальными образованиями Кировской области и министерством образования Кировской области</w:t>
      </w:r>
      <w:r w:rsidR="00331769" w:rsidRPr="002B1C45">
        <w:rPr>
          <w:rFonts w:ascii="Times New Roman" w:hAnsi="Times New Roman" w:cs="Times New Roman"/>
          <w:color w:val="000000"/>
          <w:sz w:val="28"/>
          <w:szCs w:val="28"/>
        </w:rPr>
        <w:t xml:space="preserve"> (далее – соглашение)</w:t>
      </w:r>
      <w:r w:rsidR="00D37B2C" w:rsidRPr="002B1C45">
        <w:rPr>
          <w:rFonts w:ascii="Times New Roman" w:hAnsi="Times New Roman" w:cs="Times New Roman"/>
          <w:color w:val="000000"/>
          <w:sz w:val="28"/>
          <w:szCs w:val="28"/>
        </w:rPr>
        <w:t xml:space="preserve">» </w:t>
      </w:r>
      <w:r w:rsidR="005A3910" w:rsidRPr="002B1C45">
        <w:rPr>
          <w:rFonts w:ascii="Times New Roman" w:hAnsi="Times New Roman" w:cs="Times New Roman"/>
          <w:color w:val="000000"/>
          <w:sz w:val="28"/>
          <w:szCs w:val="28"/>
        </w:rPr>
        <w:t>изложить в следующей редакции</w:t>
      </w:r>
      <w:r w:rsidR="00D37B2C" w:rsidRPr="002B1C45">
        <w:rPr>
          <w:rFonts w:ascii="Times New Roman" w:hAnsi="Times New Roman" w:cs="Times New Roman"/>
          <w:color w:val="000000"/>
          <w:sz w:val="28"/>
          <w:szCs w:val="28"/>
        </w:rPr>
        <w:t xml:space="preserve">: </w:t>
      </w:r>
    </w:p>
    <w:p w:rsidR="00D37B2C" w:rsidRPr="002B1C45" w:rsidRDefault="00D37B2C" w:rsidP="00B25E9B">
      <w:pPr>
        <w:pStyle w:val="a9"/>
        <w:widowControl w:val="0"/>
        <w:tabs>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«Средства местных бюджето</w:t>
      </w:r>
      <w:r w:rsidR="0033179D" w:rsidRPr="002B1C45">
        <w:rPr>
          <w:rFonts w:ascii="Times New Roman" w:hAnsi="Times New Roman" w:cs="Times New Roman"/>
          <w:color w:val="000000"/>
          <w:sz w:val="28"/>
          <w:szCs w:val="28"/>
        </w:rPr>
        <w:t>в привлекаются в соответствии с </w:t>
      </w:r>
      <w:r w:rsidRPr="002B1C45">
        <w:rPr>
          <w:rFonts w:ascii="Times New Roman" w:hAnsi="Times New Roman" w:cs="Times New Roman"/>
          <w:color w:val="000000"/>
          <w:sz w:val="28"/>
          <w:szCs w:val="28"/>
        </w:rPr>
        <w:t>соглашениями, заключенными между муниципальными образованиями Кировской области и министерством спорта и молодежной политики Кировской области</w:t>
      </w:r>
      <w:r w:rsidR="00331769" w:rsidRPr="002B1C45">
        <w:rPr>
          <w:rFonts w:ascii="Times New Roman" w:hAnsi="Times New Roman" w:cs="Times New Roman"/>
          <w:color w:val="000000"/>
          <w:sz w:val="28"/>
          <w:szCs w:val="28"/>
        </w:rPr>
        <w:t xml:space="preserve"> (далее – соглашение)</w:t>
      </w:r>
      <w:r w:rsidRPr="002B1C45">
        <w:rPr>
          <w:rFonts w:ascii="Times New Roman" w:hAnsi="Times New Roman" w:cs="Times New Roman"/>
          <w:color w:val="000000"/>
          <w:sz w:val="28"/>
          <w:szCs w:val="28"/>
        </w:rPr>
        <w:t xml:space="preserve">». </w:t>
      </w:r>
    </w:p>
    <w:p w:rsidR="00BD3011" w:rsidRPr="002B1C45" w:rsidRDefault="00BD3011" w:rsidP="00B25E9B">
      <w:pPr>
        <w:widowControl w:val="0"/>
        <w:tabs>
          <w:tab w:val="left" w:pos="709"/>
          <w:tab w:val="left" w:pos="1560"/>
        </w:tabs>
        <w:suppressAutoHyphens w:val="0"/>
        <w:autoSpaceDE w:val="0"/>
        <w:spacing w:after="0" w:line="360" w:lineRule="auto"/>
        <w:ind w:firstLine="709"/>
        <w:jc w:val="both"/>
        <w:rPr>
          <w:rFonts w:ascii="Times New Roman" w:eastAsia="Times New Roman" w:hAnsi="Times New Roman" w:cs="Times New Roman"/>
          <w:color w:val="000000"/>
          <w:sz w:val="28"/>
          <w:szCs w:val="28"/>
          <w:lang w:eastAsia="zh-CN"/>
        </w:rPr>
      </w:pPr>
      <w:r w:rsidRPr="002B1C45">
        <w:rPr>
          <w:rFonts w:ascii="Times New Roman" w:eastAsia="Times New Roman" w:hAnsi="Times New Roman" w:cs="Times New Roman"/>
          <w:color w:val="000000"/>
          <w:sz w:val="28"/>
          <w:szCs w:val="28"/>
          <w:lang w:eastAsia="zh-CN"/>
        </w:rPr>
        <w:t>9.</w:t>
      </w:r>
      <w:r w:rsidR="00980AF9">
        <w:rPr>
          <w:rFonts w:ascii="Times New Roman" w:eastAsia="Times New Roman" w:hAnsi="Times New Roman" w:cs="Times New Roman"/>
          <w:color w:val="000000"/>
          <w:sz w:val="28"/>
          <w:szCs w:val="28"/>
          <w:lang w:eastAsia="zh-CN"/>
        </w:rPr>
        <w:t>5</w:t>
      </w:r>
      <w:r w:rsidRPr="002B1C45">
        <w:rPr>
          <w:rFonts w:ascii="Times New Roman" w:eastAsia="Times New Roman" w:hAnsi="Times New Roman" w:cs="Times New Roman"/>
          <w:color w:val="000000"/>
          <w:sz w:val="28"/>
          <w:szCs w:val="28"/>
          <w:lang w:eastAsia="zh-CN"/>
        </w:rPr>
        <w:t>.</w:t>
      </w:r>
      <w:r w:rsidR="00C8413B">
        <w:rPr>
          <w:rFonts w:ascii="Times New Roman" w:eastAsia="Times New Roman" w:hAnsi="Times New Roman" w:cs="Times New Roman"/>
          <w:color w:val="000000"/>
          <w:sz w:val="28"/>
          <w:szCs w:val="28"/>
          <w:lang w:eastAsia="zh-CN"/>
        </w:rPr>
        <w:t>4</w:t>
      </w:r>
      <w:r w:rsidRPr="002B1C45">
        <w:rPr>
          <w:rFonts w:ascii="Times New Roman" w:eastAsia="Times New Roman" w:hAnsi="Times New Roman" w:cs="Times New Roman"/>
          <w:color w:val="000000"/>
          <w:sz w:val="28"/>
          <w:szCs w:val="28"/>
          <w:lang w:eastAsia="zh-CN"/>
        </w:rPr>
        <w:t>. Таблицу 6 изложить в следующей редакции:</w:t>
      </w:r>
    </w:p>
    <w:p w:rsidR="00BD3011" w:rsidRPr="002B1C45" w:rsidRDefault="00BD3011" w:rsidP="00B25E9B">
      <w:pPr>
        <w:widowControl w:val="0"/>
        <w:tabs>
          <w:tab w:val="left" w:pos="709"/>
          <w:tab w:val="left" w:pos="1560"/>
        </w:tabs>
        <w:suppressAutoHyphens w:val="0"/>
        <w:autoSpaceDE w:val="0"/>
        <w:spacing w:after="0" w:line="360" w:lineRule="auto"/>
        <w:ind w:firstLine="709"/>
        <w:jc w:val="right"/>
        <w:rPr>
          <w:rFonts w:ascii="Times New Roman" w:eastAsia="Times New Roman" w:hAnsi="Times New Roman" w:cs="Times New Roman"/>
          <w:color w:val="000000"/>
          <w:sz w:val="28"/>
          <w:szCs w:val="28"/>
          <w:lang w:eastAsia="zh-CN"/>
        </w:rPr>
      </w:pPr>
      <w:r w:rsidRPr="002B1C45">
        <w:rPr>
          <w:rFonts w:ascii="Times New Roman" w:eastAsia="Times New Roman" w:hAnsi="Times New Roman" w:cs="Times New Roman"/>
          <w:color w:val="000000"/>
          <w:sz w:val="28"/>
          <w:szCs w:val="28"/>
          <w:lang w:eastAsia="zh-CN"/>
        </w:rPr>
        <w:t xml:space="preserve"> «Таблица 6</w:t>
      </w:r>
    </w:p>
    <w:tbl>
      <w:tblPr>
        <w:tblW w:w="9626" w:type="dxa"/>
        <w:tblInd w:w="47" w:type="dxa"/>
        <w:tblLayout w:type="fixed"/>
        <w:tblLook w:val="0000" w:firstRow="0" w:lastRow="0" w:firstColumn="0" w:lastColumn="0" w:noHBand="0" w:noVBand="0"/>
      </w:tblPr>
      <w:tblGrid>
        <w:gridCol w:w="2198"/>
        <w:gridCol w:w="1417"/>
        <w:gridCol w:w="1134"/>
        <w:gridCol w:w="1276"/>
        <w:gridCol w:w="1134"/>
        <w:gridCol w:w="1134"/>
        <w:gridCol w:w="1333"/>
      </w:tblGrid>
      <w:tr w:rsidR="00BD3011" w:rsidRPr="002B1C45" w:rsidTr="00767D98">
        <w:trPr>
          <w:tblHeader/>
        </w:trPr>
        <w:tc>
          <w:tcPr>
            <w:tcW w:w="2198" w:type="dxa"/>
            <w:vMerge w:val="restart"/>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Направления финансирования Подпрограммы</w:t>
            </w:r>
          </w:p>
        </w:tc>
        <w:tc>
          <w:tcPr>
            <w:tcW w:w="7428" w:type="dxa"/>
            <w:gridSpan w:val="6"/>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 xml:space="preserve">Объем финансирования Подпрограммы </w:t>
            </w:r>
          </w:p>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в 2016 – 2020 годах (тыс. рублей)</w:t>
            </w:r>
          </w:p>
        </w:tc>
      </w:tr>
      <w:tr w:rsidR="00BD3011" w:rsidRPr="002B1C45" w:rsidTr="00767D98">
        <w:trPr>
          <w:tblHeader/>
        </w:trPr>
        <w:tc>
          <w:tcPr>
            <w:tcW w:w="2198" w:type="dxa"/>
            <w:vMerge/>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p>
        </w:tc>
        <w:tc>
          <w:tcPr>
            <w:tcW w:w="1417" w:type="dxa"/>
            <w:vMerge w:val="restart"/>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всего</w:t>
            </w:r>
          </w:p>
        </w:tc>
        <w:tc>
          <w:tcPr>
            <w:tcW w:w="6011" w:type="dxa"/>
            <w:gridSpan w:val="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в том числе</w:t>
            </w:r>
          </w:p>
        </w:tc>
      </w:tr>
      <w:tr w:rsidR="00BD3011" w:rsidRPr="002B1C45" w:rsidTr="00767D98">
        <w:trPr>
          <w:tblHeader/>
        </w:trPr>
        <w:tc>
          <w:tcPr>
            <w:tcW w:w="2198" w:type="dxa"/>
            <w:vMerge/>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p>
        </w:tc>
        <w:tc>
          <w:tcPr>
            <w:tcW w:w="1417" w:type="dxa"/>
            <w:vMerge/>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2016 год</w:t>
            </w:r>
          </w:p>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(факт)</w:t>
            </w:r>
          </w:p>
        </w:tc>
        <w:tc>
          <w:tcPr>
            <w:tcW w:w="1276" w:type="dxa"/>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2017 год</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2018 год</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2019 год</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BD3011" w:rsidRPr="002B1C45" w:rsidRDefault="00BD3011"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2020 год</w:t>
            </w:r>
          </w:p>
        </w:tc>
      </w:tr>
      <w:tr w:rsidR="00767D98" w:rsidRPr="002B1C45" w:rsidTr="00767D98">
        <w:tc>
          <w:tcPr>
            <w:tcW w:w="2198"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Капитальные вложения</w:t>
            </w:r>
          </w:p>
        </w:tc>
        <w:tc>
          <w:tcPr>
            <w:tcW w:w="1417"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4C4A21"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4C4A21"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c>
          <w:tcPr>
            <w:tcW w:w="1276"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4C4A21"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4C4A21"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4C4A21"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7D98" w:rsidRPr="002B1C45" w:rsidRDefault="004C4A21" w:rsidP="004C4A21">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w:t>
            </w:r>
          </w:p>
        </w:tc>
      </w:tr>
      <w:tr w:rsidR="00767D98" w:rsidRPr="002B1C45" w:rsidTr="00767D98">
        <w:tc>
          <w:tcPr>
            <w:tcW w:w="2198"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Прочие расходы</w:t>
            </w:r>
          </w:p>
        </w:tc>
        <w:tc>
          <w:tcPr>
            <w:tcW w:w="1417"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2916C5" w:rsidP="002916C5">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1727062,82</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392903,90</w:t>
            </w:r>
          </w:p>
        </w:tc>
        <w:tc>
          <w:tcPr>
            <w:tcW w:w="1276"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0826D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286</w:t>
            </w:r>
            <w:r w:rsidR="000826D3" w:rsidRPr="002B1C45">
              <w:rPr>
                <w:rFonts w:ascii="Times New Roman" w:eastAsia="Times New Roman" w:hAnsi="Times New Roman" w:cs="Times New Roman"/>
                <w:color w:val="000000"/>
                <w:spacing w:val="-2"/>
                <w:sz w:val="24"/>
                <w:szCs w:val="24"/>
                <w:lang w:eastAsia="zh-CN"/>
              </w:rPr>
              <w:t>337</w:t>
            </w:r>
            <w:r w:rsidRPr="002B1C45">
              <w:rPr>
                <w:rFonts w:ascii="Times New Roman" w:eastAsia="Times New Roman" w:hAnsi="Times New Roman" w:cs="Times New Roman"/>
                <w:color w:val="000000"/>
                <w:spacing w:val="-2"/>
                <w:sz w:val="24"/>
                <w:szCs w:val="24"/>
                <w:lang w:eastAsia="zh-CN"/>
              </w:rPr>
              <w:t>,</w:t>
            </w:r>
            <w:r w:rsidR="000826D3" w:rsidRPr="002B1C45">
              <w:rPr>
                <w:rFonts w:ascii="Times New Roman" w:eastAsia="Times New Roman" w:hAnsi="Times New Roman" w:cs="Times New Roman"/>
                <w:color w:val="000000"/>
                <w:spacing w:val="-2"/>
                <w:sz w:val="24"/>
                <w:szCs w:val="24"/>
                <w:lang w:eastAsia="zh-CN"/>
              </w:rPr>
              <w:t>00</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2916C5" w:rsidP="002916C5">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 xml:space="preserve">299057,70   </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255230,80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493533,42</w:t>
            </w:r>
          </w:p>
        </w:tc>
      </w:tr>
      <w:tr w:rsidR="00767D98" w:rsidRPr="002B1C45" w:rsidTr="00767D98">
        <w:tc>
          <w:tcPr>
            <w:tcW w:w="2198"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540"/>
                <w:tab w:val="left" w:pos="709"/>
                <w:tab w:val="left" w:pos="1560"/>
              </w:tabs>
              <w:spacing w:after="0" w:line="240" w:lineRule="auto"/>
              <w:ind w:right="-6"/>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Итого</w:t>
            </w:r>
          </w:p>
        </w:tc>
        <w:tc>
          <w:tcPr>
            <w:tcW w:w="1417"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2916C5" w:rsidP="002916C5">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1727062,82</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392903,90</w:t>
            </w:r>
          </w:p>
        </w:tc>
        <w:tc>
          <w:tcPr>
            <w:tcW w:w="1276"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CA3618" w:rsidP="000826D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286</w:t>
            </w:r>
            <w:r w:rsidR="000826D3" w:rsidRPr="002B1C45">
              <w:rPr>
                <w:rFonts w:ascii="Times New Roman" w:eastAsia="Times New Roman" w:hAnsi="Times New Roman" w:cs="Times New Roman"/>
                <w:color w:val="000000"/>
                <w:spacing w:val="-2"/>
                <w:sz w:val="24"/>
                <w:szCs w:val="24"/>
                <w:lang w:eastAsia="zh-CN"/>
              </w:rPr>
              <w:t>337</w:t>
            </w:r>
            <w:r w:rsidRPr="002B1C45">
              <w:rPr>
                <w:rFonts w:ascii="Times New Roman" w:eastAsia="Times New Roman" w:hAnsi="Times New Roman" w:cs="Times New Roman"/>
                <w:color w:val="000000"/>
                <w:spacing w:val="-2"/>
                <w:sz w:val="24"/>
                <w:szCs w:val="24"/>
                <w:lang w:eastAsia="zh-CN"/>
              </w:rPr>
              <w:t>,</w:t>
            </w:r>
            <w:r w:rsidR="000826D3" w:rsidRPr="002B1C45">
              <w:rPr>
                <w:rFonts w:ascii="Times New Roman" w:eastAsia="Times New Roman" w:hAnsi="Times New Roman" w:cs="Times New Roman"/>
                <w:color w:val="000000"/>
                <w:spacing w:val="-2"/>
                <w:sz w:val="24"/>
                <w:szCs w:val="24"/>
                <w:lang w:eastAsia="zh-CN"/>
              </w:rPr>
              <w:t>00</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2916C5"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 xml:space="preserve">299057,70   </w:t>
            </w:r>
          </w:p>
        </w:tc>
        <w:tc>
          <w:tcPr>
            <w:tcW w:w="1134" w:type="dxa"/>
            <w:tcBorders>
              <w:top w:val="single" w:sz="4" w:space="0" w:color="000000"/>
              <w:left w:val="single" w:sz="4" w:space="0" w:color="000000"/>
              <w:bottom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255230,80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7D98" w:rsidRPr="002B1C45" w:rsidRDefault="00767D98" w:rsidP="00BF5363">
            <w:pPr>
              <w:widowControl w:val="0"/>
              <w:tabs>
                <w:tab w:val="left" w:pos="709"/>
                <w:tab w:val="left" w:pos="1560"/>
              </w:tabs>
              <w:spacing w:after="0" w:line="240" w:lineRule="auto"/>
              <w:jc w:val="center"/>
              <w:rPr>
                <w:rFonts w:ascii="Times New Roman" w:eastAsia="Times New Roman" w:hAnsi="Times New Roman" w:cs="Times New Roman"/>
                <w:color w:val="000000"/>
                <w:spacing w:val="-2"/>
                <w:sz w:val="24"/>
                <w:szCs w:val="24"/>
                <w:lang w:eastAsia="zh-CN"/>
              </w:rPr>
            </w:pPr>
            <w:r w:rsidRPr="002B1C45">
              <w:rPr>
                <w:rFonts w:ascii="Times New Roman" w:eastAsia="Times New Roman" w:hAnsi="Times New Roman" w:cs="Times New Roman"/>
                <w:color w:val="000000"/>
                <w:spacing w:val="-2"/>
                <w:sz w:val="24"/>
                <w:szCs w:val="24"/>
                <w:lang w:eastAsia="zh-CN"/>
              </w:rPr>
              <w:t>493533,42».</w:t>
            </w:r>
          </w:p>
        </w:tc>
      </w:tr>
    </w:tbl>
    <w:p w:rsidR="00932543" w:rsidRPr="002B1C45" w:rsidRDefault="00932543" w:rsidP="00B25E9B">
      <w:pPr>
        <w:pStyle w:val="a9"/>
        <w:widowControl w:val="0"/>
        <w:tabs>
          <w:tab w:val="left" w:pos="709"/>
          <w:tab w:val="left" w:pos="1560"/>
        </w:tabs>
        <w:spacing w:after="0" w:line="240" w:lineRule="auto"/>
        <w:ind w:left="709" w:firstLine="709"/>
        <w:jc w:val="both"/>
        <w:rPr>
          <w:rFonts w:ascii="Arial" w:hAnsi="Arial" w:cs="Arial"/>
          <w:color w:val="000000"/>
          <w:sz w:val="20"/>
          <w:szCs w:val="20"/>
        </w:rPr>
      </w:pPr>
    </w:p>
    <w:p w:rsidR="00663096" w:rsidRPr="002B1C45" w:rsidRDefault="00663096" w:rsidP="00663096">
      <w:pPr>
        <w:pStyle w:val="ConsPlusNormal"/>
        <w:jc w:val="center"/>
        <w:rPr>
          <w:rFonts w:ascii="Times New Roman" w:hAnsi="Times New Roman" w:cs="Times New Roman"/>
          <w:color w:val="000000"/>
        </w:rPr>
      </w:pPr>
    </w:p>
    <w:p w:rsidR="00864BF7" w:rsidRPr="002B1C45" w:rsidRDefault="00864BF7" w:rsidP="00B25E9B">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Внести в подпрограмму «Создание новых мест в общеобразовательных организациях Кировской области» следующие изменения:</w:t>
      </w:r>
    </w:p>
    <w:p w:rsidR="00864BF7" w:rsidRPr="002B1C45" w:rsidRDefault="00663096" w:rsidP="0019795C">
      <w:pPr>
        <w:pStyle w:val="a9"/>
        <w:widowControl w:val="0"/>
        <w:numPr>
          <w:ilvl w:val="1"/>
          <w:numId w:val="10"/>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реализации Подпрограммы, сроков и этапов реализации» абзац «</w:t>
      </w:r>
      <w:hyperlink r:id="rId24" w:history="1">
        <w:r w:rsidRPr="002B1C45">
          <w:rPr>
            <w:rFonts w:ascii="Times New Roman" w:hAnsi="Times New Roman" w:cs="Times New Roman"/>
            <w:color w:val="000000"/>
            <w:sz w:val="28"/>
            <w:szCs w:val="28"/>
          </w:rPr>
          <w:t>программой</w:t>
        </w:r>
      </w:hyperlink>
      <w:r w:rsidRPr="002B1C45">
        <w:rPr>
          <w:rFonts w:ascii="Times New Roman" w:hAnsi="Times New Roman" w:cs="Times New Roman"/>
          <w:color w:val="000000"/>
          <w:sz w:val="28"/>
          <w:szCs w:val="28"/>
        </w:rPr>
        <w:t xml:space="preserve"> </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Создание новых мест в общеобразовательных</w:t>
      </w:r>
      <w:r w:rsidR="00864BF7" w:rsidRPr="002B1C45">
        <w:rPr>
          <w:rFonts w:ascii="Times New Roman" w:hAnsi="Times New Roman" w:cs="Times New Roman"/>
          <w:color w:val="000000"/>
          <w:sz w:val="28"/>
          <w:szCs w:val="28"/>
        </w:rPr>
        <w:t xml:space="preserve"> организациях Кировской области»</w:t>
      </w:r>
      <w:r w:rsidRPr="002B1C45">
        <w:rPr>
          <w:rFonts w:ascii="Times New Roman" w:hAnsi="Times New Roman" w:cs="Times New Roman"/>
          <w:color w:val="000000"/>
          <w:sz w:val="28"/>
          <w:szCs w:val="28"/>
        </w:rPr>
        <w:t xml:space="preserve"> на 2016 </w:t>
      </w:r>
      <w:r w:rsidR="000A23FF"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2025 годы (далее </w:t>
      </w:r>
      <w:r w:rsidR="000A23FF"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программа </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Создание новых мест в общеобразовательных организациях Кировской области</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на 2016 </w:t>
      </w:r>
      <w:r w:rsidR="000A23FF"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lastRenderedPageBreak/>
        <w:t>2025</w:t>
      </w:r>
      <w:r w:rsidR="00EB5E15">
        <w:rPr>
          <w:rFonts w:ascii="Times New Roman" w:hAnsi="Times New Roman" w:cs="Times New Roman"/>
          <w:color w:val="000000"/>
          <w:sz w:val="28"/>
          <w:szCs w:val="28"/>
        </w:rPr>
        <w:t> </w:t>
      </w:r>
      <w:r w:rsidRPr="002B1C45">
        <w:rPr>
          <w:rFonts w:ascii="Times New Roman" w:hAnsi="Times New Roman" w:cs="Times New Roman"/>
          <w:color w:val="000000"/>
          <w:sz w:val="28"/>
          <w:szCs w:val="28"/>
        </w:rPr>
        <w:t xml:space="preserve">годы), утвержденной распоряжением Правительства Кировской области от 30.12.2015 </w:t>
      </w:r>
      <w:r w:rsidR="000A23FF"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521 </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Об утверждении программы </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Создание новых мест в общеобразовательных организациях Кировской области</w:t>
      </w:r>
      <w:r w:rsidR="00864BF7"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на 2016 </w:t>
      </w:r>
      <w:r w:rsidR="000A23FF"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xml:space="preserve"> 2025 годы</w:t>
      </w:r>
      <w:r w:rsidR="00864BF7" w:rsidRPr="002B1C45">
        <w:rPr>
          <w:rFonts w:ascii="Times New Roman" w:hAnsi="Times New Roman" w:cs="Times New Roman"/>
          <w:color w:val="000000"/>
          <w:sz w:val="28"/>
          <w:szCs w:val="28"/>
        </w:rPr>
        <w:t>» исключить.</w:t>
      </w:r>
    </w:p>
    <w:p w:rsidR="00864BF7" w:rsidRPr="002B1C45" w:rsidRDefault="00864BF7" w:rsidP="0019795C">
      <w:pPr>
        <w:pStyle w:val="ConsPlusNormal"/>
        <w:numPr>
          <w:ilvl w:val="1"/>
          <w:numId w:val="10"/>
        </w:numPr>
        <w:spacing w:line="360" w:lineRule="auto"/>
        <w:ind w:left="0" w:firstLine="709"/>
        <w:jc w:val="both"/>
        <w:rPr>
          <w:rFonts w:ascii="Times New Roman" w:hAnsi="Times New Roman" w:cs="Times New Roman"/>
          <w:color w:val="000000"/>
        </w:rPr>
      </w:pPr>
      <w:r w:rsidRPr="002B1C45">
        <w:rPr>
          <w:rFonts w:ascii="Times New Roman" w:hAnsi="Times New Roman" w:cs="Times New Roman"/>
          <w:color w:val="000000"/>
        </w:rPr>
        <w:t>В разделе 3 «</w:t>
      </w:r>
      <w:r w:rsidR="0019795C" w:rsidRPr="002B1C45">
        <w:rPr>
          <w:rFonts w:ascii="Times New Roman" w:hAnsi="Times New Roman" w:cs="Times New Roman"/>
          <w:color w:val="000000"/>
        </w:rPr>
        <w:t>О</w:t>
      </w:r>
      <w:r w:rsidRPr="002B1C45">
        <w:rPr>
          <w:rFonts w:ascii="Times New Roman" w:hAnsi="Times New Roman" w:cs="Times New Roman"/>
          <w:color w:val="000000"/>
        </w:rPr>
        <w:t xml:space="preserve">бобщенная характеристика мероприятий Подпрограммы» абзац </w:t>
      </w:r>
      <w:r w:rsidR="0019795C" w:rsidRPr="002B1C45">
        <w:rPr>
          <w:rFonts w:ascii="Times New Roman" w:hAnsi="Times New Roman" w:cs="Times New Roman"/>
          <w:color w:val="000000"/>
        </w:rPr>
        <w:t>«</w:t>
      </w:r>
      <w:r w:rsidRPr="002B1C45">
        <w:rPr>
          <w:rFonts w:ascii="Times New Roman" w:hAnsi="Times New Roman" w:cs="Times New Roman"/>
          <w:color w:val="000000"/>
        </w:rPr>
        <w:t xml:space="preserve">Мероприятия Подпрограммы планируется реализовывать в соответствии с мероприятиями программы </w:t>
      </w:r>
      <w:r w:rsidR="0019795C" w:rsidRPr="002B1C45">
        <w:rPr>
          <w:rFonts w:ascii="Times New Roman" w:hAnsi="Times New Roman" w:cs="Times New Roman"/>
          <w:color w:val="000000"/>
        </w:rPr>
        <w:t>«</w:t>
      </w:r>
      <w:r w:rsidRPr="002B1C45">
        <w:rPr>
          <w:rFonts w:ascii="Times New Roman" w:hAnsi="Times New Roman" w:cs="Times New Roman"/>
          <w:color w:val="000000"/>
        </w:rPr>
        <w:t>Создание новых мест в общеобразовательных организациях Кировской области</w:t>
      </w:r>
      <w:r w:rsidR="0019795C" w:rsidRPr="002B1C45">
        <w:rPr>
          <w:rFonts w:ascii="Times New Roman" w:hAnsi="Times New Roman" w:cs="Times New Roman"/>
          <w:color w:val="000000"/>
        </w:rPr>
        <w:t>»</w:t>
      </w:r>
      <w:r w:rsidRPr="002B1C45">
        <w:rPr>
          <w:rFonts w:ascii="Times New Roman" w:hAnsi="Times New Roman" w:cs="Times New Roman"/>
          <w:color w:val="000000"/>
        </w:rPr>
        <w:t xml:space="preserve"> на 2016 </w:t>
      </w:r>
      <w:r w:rsidR="0019795C" w:rsidRPr="002B1C45">
        <w:rPr>
          <w:rFonts w:ascii="Times New Roman" w:hAnsi="Times New Roman" w:cs="Times New Roman"/>
          <w:color w:val="000000"/>
        </w:rPr>
        <w:t>–</w:t>
      </w:r>
      <w:r w:rsidRPr="002B1C45">
        <w:rPr>
          <w:rFonts w:ascii="Times New Roman" w:hAnsi="Times New Roman" w:cs="Times New Roman"/>
          <w:color w:val="000000"/>
        </w:rPr>
        <w:t xml:space="preserve"> 2025</w:t>
      </w:r>
      <w:r w:rsidR="0019795C" w:rsidRPr="002B1C45">
        <w:rPr>
          <w:rFonts w:ascii="Times New Roman" w:hAnsi="Times New Roman" w:cs="Times New Roman"/>
          <w:color w:val="000000"/>
        </w:rPr>
        <w:t> </w:t>
      </w:r>
      <w:r w:rsidRPr="002B1C45">
        <w:rPr>
          <w:rFonts w:ascii="Times New Roman" w:hAnsi="Times New Roman" w:cs="Times New Roman"/>
          <w:color w:val="000000"/>
        </w:rPr>
        <w:t>годы</w:t>
      </w:r>
      <w:r w:rsidR="0019795C" w:rsidRPr="002B1C45">
        <w:rPr>
          <w:rFonts w:ascii="Times New Roman" w:hAnsi="Times New Roman" w:cs="Times New Roman"/>
          <w:color w:val="000000"/>
        </w:rPr>
        <w:t>» исключить.</w:t>
      </w:r>
    </w:p>
    <w:p w:rsidR="00932543" w:rsidRPr="002B1C45" w:rsidRDefault="00AC6524" w:rsidP="00B25E9B">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Внести </w:t>
      </w:r>
      <w:r w:rsidRPr="002B1C45">
        <w:rPr>
          <w:rFonts w:ascii="Times New Roman" w:hAnsi="Times New Roman" w:cs="Times New Roman"/>
          <w:bCs/>
          <w:color w:val="000000"/>
          <w:sz w:val="28"/>
          <w:szCs w:val="28"/>
        </w:rPr>
        <w:t xml:space="preserve">изменения </w:t>
      </w:r>
      <w:r w:rsidR="00955089" w:rsidRPr="002B1C45">
        <w:rPr>
          <w:rFonts w:ascii="Times New Roman" w:hAnsi="Times New Roman" w:cs="Times New Roman"/>
          <w:bCs/>
          <w:color w:val="000000"/>
          <w:sz w:val="28"/>
          <w:szCs w:val="28"/>
        </w:rPr>
        <w:t>в сведения о целевых показателях эффективности реализации государственной программы Кировской области «Развитие образования» на 201</w:t>
      </w:r>
      <w:r w:rsidR="0015062A" w:rsidRPr="002B1C45">
        <w:rPr>
          <w:rFonts w:ascii="Times New Roman" w:hAnsi="Times New Roman" w:cs="Times New Roman"/>
          <w:bCs/>
          <w:color w:val="000000"/>
          <w:sz w:val="28"/>
          <w:szCs w:val="28"/>
        </w:rPr>
        <w:t>4 – 2020 годы (приложение № 1 к </w:t>
      </w:r>
      <w:r w:rsidR="00955089" w:rsidRPr="002B1C45">
        <w:rPr>
          <w:rFonts w:ascii="Times New Roman" w:hAnsi="Times New Roman" w:cs="Times New Roman"/>
          <w:bCs/>
          <w:color w:val="000000"/>
          <w:sz w:val="28"/>
          <w:szCs w:val="28"/>
        </w:rPr>
        <w:t>Государственной программе) согласно приложению №</w:t>
      </w:r>
      <w:r w:rsidR="009F69F0" w:rsidRPr="002B1C45">
        <w:rPr>
          <w:rFonts w:ascii="Times New Roman" w:hAnsi="Times New Roman" w:cs="Times New Roman"/>
          <w:bCs/>
          <w:color w:val="000000"/>
          <w:sz w:val="28"/>
          <w:szCs w:val="28"/>
        </w:rPr>
        <w:t> </w:t>
      </w:r>
      <w:r w:rsidR="00955089" w:rsidRPr="002B1C45">
        <w:rPr>
          <w:rFonts w:ascii="Times New Roman" w:hAnsi="Times New Roman" w:cs="Times New Roman"/>
          <w:bCs/>
          <w:color w:val="000000"/>
          <w:sz w:val="28"/>
          <w:szCs w:val="28"/>
        </w:rPr>
        <w:t>1.</w:t>
      </w:r>
    </w:p>
    <w:p w:rsidR="00CF028E" w:rsidRPr="002B1C45" w:rsidRDefault="00CF028E" w:rsidP="00B25E9B">
      <w:pPr>
        <w:widowControl w:val="0"/>
        <w:numPr>
          <w:ilvl w:val="0"/>
          <w:numId w:val="2"/>
        </w:numPr>
        <w:tabs>
          <w:tab w:val="left" w:pos="709"/>
          <w:tab w:val="left" w:pos="1560"/>
        </w:tabs>
        <w:autoSpaceDE w:val="0"/>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Внести изменения в ме</w:t>
      </w:r>
      <w:r w:rsidRPr="002B1C45">
        <w:rPr>
          <w:rFonts w:ascii="Times New Roman" w:hAnsi="Times New Roman" w:cs="Times New Roman"/>
          <w:bCs/>
          <w:color w:val="000000"/>
          <w:sz w:val="28"/>
          <w:szCs w:val="28"/>
        </w:rPr>
        <w:t>тодику расчета значений показателей эффективности реализации государственной программы Кировской области «Развитие образования» на 2014</w:t>
      </w:r>
      <w:r w:rsidRPr="002B1C45">
        <w:rPr>
          <w:rFonts w:ascii="Times New Roman" w:hAnsi="Times New Roman" w:cs="Times New Roman"/>
          <w:color w:val="000000"/>
          <w:sz w:val="28"/>
          <w:szCs w:val="28"/>
        </w:rPr>
        <w:t> – </w:t>
      </w:r>
      <w:r w:rsidRPr="002B1C45">
        <w:rPr>
          <w:rFonts w:ascii="Times New Roman" w:hAnsi="Times New Roman" w:cs="Times New Roman"/>
          <w:bCs/>
          <w:color w:val="000000"/>
          <w:sz w:val="28"/>
          <w:szCs w:val="28"/>
        </w:rPr>
        <w:t xml:space="preserve">2020 годы </w:t>
      </w:r>
      <w:r w:rsidR="0015062A" w:rsidRPr="002B1C45">
        <w:rPr>
          <w:rFonts w:ascii="Times New Roman" w:hAnsi="Times New Roman" w:cs="Times New Roman"/>
          <w:color w:val="000000"/>
          <w:sz w:val="28"/>
          <w:szCs w:val="28"/>
        </w:rPr>
        <w:t>(приложение № 2 к </w:t>
      </w:r>
      <w:r w:rsidRPr="002B1C45">
        <w:rPr>
          <w:rFonts w:ascii="Times New Roman" w:hAnsi="Times New Roman" w:cs="Times New Roman"/>
          <w:color w:val="000000"/>
          <w:sz w:val="28"/>
          <w:szCs w:val="28"/>
        </w:rPr>
        <w:t>Государственной программе) согласно приложению № 2.</w:t>
      </w:r>
    </w:p>
    <w:p w:rsidR="00CF028E" w:rsidRPr="002B1C45" w:rsidRDefault="00CF028E" w:rsidP="00B25E9B">
      <w:pPr>
        <w:widowControl w:val="0"/>
        <w:numPr>
          <w:ilvl w:val="0"/>
          <w:numId w:val="2"/>
        </w:numPr>
        <w:tabs>
          <w:tab w:val="left" w:pos="709"/>
          <w:tab w:val="left" w:pos="1418"/>
          <w:tab w:val="left" w:pos="1560"/>
        </w:tabs>
        <w:suppressAutoHyphens w:val="0"/>
        <w:autoSpaceDE w:val="0"/>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Расходы на реализацию Государственной программы за счет средств о</w:t>
      </w:r>
      <w:r w:rsidR="009F69F0" w:rsidRPr="002B1C45">
        <w:rPr>
          <w:rFonts w:ascii="Times New Roman" w:hAnsi="Times New Roman" w:cs="Times New Roman"/>
          <w:color w:val="000000"/>
          <w:sz w:val="28"/>
          <w:szCs w:val="28"/>
        </w:rPr>
        <w:t>бластного бюджета (приложение № </w:t>
      </w:r>
      <w:r w:rsidRPr="002B1C45">
        <w:rPr>
          <w:rFonts w:ascii="Times New Roman" w:hAnsi="Times New Roman" w:cs="Times New Roman"/>
          <w:color w:val="000000"/>
          <w:sz w:val="28"/>
          <w:szCs w:val="28"/>
        </w:rPr>
        <w:t>4 к Государственной программе) изложить в новой редакции согласно приложению №</w:t>
      </w:r>
      <w:r w:rsidR="009F69F0" w:rsidRPr="002B1C45">
        <w:rPr>
          <w:rFonts w:ascii="Times New Roman" w:hAnsi="Times New Roman" w:cs="Times New Roman"/>
          <w:color w:val="000000"/>
          <w:sz w:val="28"/>
          <w:szCs w:val="28"/>
        </w:rPr>
        <w:t> </w:t>
      </w:r>
      <w:r w:rsidRPr="002B1C45">
        <w:rPr>
          <w:rFonts w:ascii="Times New Roman" w:hAnsi="Times New Roman" w:cs="Times New Roman"/>
          <w:color w:val="000000"/>
          <w:sz w:val="28"/>
          <w:szCs w:val="28"/>
        </w:rPr>
        <w:t>3.</w:t>
      </w:r>
    </w:p>
    <w:p w:rsidR="00CF028E" w:rsidRPr="002B1C45" w:rsidRDefault="00CF028E" w:rsidP="00B25E9B">
      <w:pPr>
        <w:widowControl w:val="0"/>
        <w:numPr>
          <w:ilvl w:val="0"/>
          <w:numId w:val="2"/>
        </w:numPr>
        <w:tabs>
          <w:tab w:val="left" w:pos="709"/>
          <w:tab w:val="left" w:pos="1418"/>
          <w:tab w:val="left" w:pos="1560"/>
        </w:tabs>
        <w:suppressAutoHyphens w:val="0"/>
        <w:autoSpaceDE w:val="0"/>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Ресурсное обеспечение реализации Государственной программы за счет всех источников финансирования (приложение № 5 к Государственной программе) изложить в новой редакции согласно приложению №</w:t>
      </w:r>
      <w:r w:rsidR="009F69F0" w:rsidRPr="002B1C45">
        <w:rPr>
          <w:rFonts w:ascii="Times New Roman" w:hAnsi="Times New Roman" w:cs="Times New Roman"/>
          <w:color w:val="000000"/>
          <w:sz w:val="28"/>
          <w:szCs w:val="28"/>
        </w:rPr>
        <w:t> </w:t>
      </w:r>
      <w:r w:rsidRPr="002B1C45">
        <w:rPr>
          <w:rFonts w:ascii="Times New Roman" w:hAnsi="Times New Roman" w:cs="Times New Roman"/>
          <w:color w:val="000000"/>
          <w:sz w:val="28"/>
          <w:szCs w:val="28"/>
        </w:rPr>
        <w:t>4.</w:t>
      </w:r>
    </w:p>
    <w:p w:rsidR="003440DC" w:rsidRPr="008A1ACE" w:rsidRDefault="00B340FC" w:rsidP="001E3784">
      <w:pPr>
        <w:widowControl w:val="0"/>
        <w:numPr>
          <w:ilvl w:val="0"/>
          <w:numId w:val="2"/>
        </w:numPr>
        <w:tabs>
          <w:tab w:val="left" w:pos="709"/>
          <w:tab w:val="left" w:pos="1418"/>
          <w:tab w:val="left" w:pos="1560"/>
        </w:tabs>
        <w:suppressAutoHyphens w:val="0"/>
        <w:autoSpaceDE w:val="0"/>
        <w:spacing w:after="0" w:line="360" w:lineRule="auto"/>
        <w:ind w:left="0" w:firstLine="709"/>
        <w:jc w:val="both"/>
        <w:rPr>
          <w:rFonts w:ascii="Times New Roman" w:hAnsi="Times New Roman" w:cs="Times New Roman"/>
          <w:color w:val="000000"/>
          <w:spacing w:val="-6"/>
          <w:sz w:val="28"/>
          <w:szCs w:val="28"/>
        </w:rPr>
      </w:pPr>
      <w:r w:rsidRPr="008A1ACE">
        <w:rPr>
          <w:rFonts w:ascii="Times New Roman" w:hAnsi="Times New Roman" w:cs="Times New Roman"/>
          <w:color w:val="000000"/>
          <w:spacing w:val="-6"/>
          <w:sz w:val="28"/>
          <w:szCs w:val="28"/>
        </w:rPr>
        <w:t>Внести изменение в  раздел 1 «</w:t>
      </w:r>
      <w:r w:rsidR="001E3784" w:rsidRPr="008A1ACE">
        <w:rPr>
          <w:rFonts w:ascii="Times New Roman" w:hAnsi="Times New Roman" w:cs="Times New Roman"/>
          <w:color w:val="000000"/>
          <w:spacing w:val="-6"/>
          <w:sz w:val="28"/>
          <w:szCs w:val="28"/>
        </w:rPr>
        <w:t>Условия предоставления субсидий из областного бюджета местным бюджетам на создание в муниципальных общеобразовательных организациях, расположенных в сельской местности, условий для занятий физической культурой и спортом</w:t>
      </w:r>
      <w:r w:rsidRPr="008A1ACE">
        <w:rPr>
          <w:rFonts w:ascii="Times New Roman" w:hAnsi="Times New Roman" w:cs="Times New Roman"/>
          <w:color w:val="000000"/>
          <w:spacing w:val="-6"/>
          <w:sz w:val="28"/>
          <w:szCs w:val="28"/>
        </w:rPr>
        <w:t xml:space="preserve">» </w:t>
      </w:r>
      <w:r w:rsidR="003440DC" w:rsidRPr="008A1ACE">
        <w:rPr>
          <w:rFonts w:ascii="Times New Roman" w:hAnsi="Times New Roman" w:cs="Times New Roman"/>
          <w:color w:val="000000"/>
          <w:spacing w:val="-6"/>
          <w:sz w:val="28"/>
          <w:szCs w:val="28"/>
        </w:rPr>
        <w:t>услови</w:t>
      </w:r>
      <w:r w:rsidRPr="008A1ACE">
        <w:rPr>
          <w:rFonts w:ascii="Times New Roman" w:hAnsi="Times New Roman" w:cs="Times New Roman"/>
          <w:color w:val="000000"/>
          <w:spacing w:val="-6"/>
          <w:sz w:val="28"/>
          <w:szCs w:val="28"/>
        </w:rPr>
        <w:t>й</w:t>
      </w:r>
      <w:r w:rsidR="003440DC" w:rsidRPr="008A1ACE">
        <w:rPr>
          <w:rFonts w:ascii="Times New Roman" w:hAnsi="Times New Roman" w:cs="Times New Roman"/>
          <w:color w:val="000000"/>
          <w:spacing w:val="-6"/>
          <w:sz w:val="28"/>
          <w:szCs w:val="28"/>
        </w:rPr>
        <w:t xml:space="preserve"> предоставления и методик</w:t>
      </w:r>
      <w:r w:rsidRPr="008A1ACE">
        <w:rPr>
          <w:rFonts w:ascii="Times New Roman" w:hAnsi="Times New Roman" w:cs="Times New Roman"/>
          <w:color w:val="000000"/>
          <w:spacing w:val="-6"/>
          <w:sz w:val="28"/>
          <w:szCs w:val="28"/>
        </w:rPr>
        <w:t>и</w:t>
      </w:r>
      <w:r w:rsidR="003440DC" w:rsidRPr="008A1ACE">
        <w:rPr>
          <w:rFonts w:ascii="Times New Roman" w:hAnsi="Times New Roman" w:cs="Times New Roman"/>
          <w:color w:val="000000"/>
          <w:spacing w:val="-6"/>
          <w:sz w:val="28"/>
          <w:szCs w:val="28"/>
        </w:rPr>
        <w:t xml:space="preserve"> расчета субсидий из областного бюджета местным бюджетам на создание в муниципальных общеобразовательных организациях, расположенных в сельской местности, условий для занятий физической культурой и спортом (приложение № 7–5 к Государственной программе)</w:t>
      </w:r>
      <w:r w:rsidRPr="008A1ACE">
        <w:rPr>
          <w:rFonts w:ascii="Times New Roman" w:hAnsi="Times New Roman" w:cs="Times New Roman"/>
          <w:color w:val="000000"/>
          <w:spacing w:val="-6"/>
          <w:sz w:val="28"/>
          <w:szCs w:val="28"/>
        </w:rPr>
        <w:t xml:space="preserve">, изложив </w:t>
      </w:r>
      <w:r w:rsidR="00B03E7C" w:rsidRPr="008A1ACE">
        <w:rPr>
          <w:rFonts w:ascii="Times New Roman" w:hAnsi="Times New Roman" w:cs="Times New Roman"/>
          <w:color w:val="000000"/>
          <w:spacing w:val="-6"/>
          <w:sz w:val="28"/>
          <w:szCs w:val="28"/>
        </w:rPr>
        <w:t xml:space="preserve">абзац </w:t>
      </w:r>
      <w:r w:rsidRPr="008A1ACE">
        <w:rPr>
          <w:rFonts w:ascii="Times New Roman" w:hAnsi="Times New Roman" w:cs="Times New Roman"/>
          <w:color w:val="000000"/>
          <w:spacing w:val="-6"/>
          <w:sz w:val="28"/>
          <w:szCs w:val="28"/>
        </w:rPr>
        <w:t xml:space="preserve">четвертый </w:t>
      </w:r>
      <w:r w:rsidR="003440DC" w:rsidRPr="008A1ACE">
        <w:rPr>
          <w:rFonts w:ascii="Times New Roman" w:hAnsi="Times New Roman" w:cs="Times New Roman"/>
          <w:color w:val="000000"/>
          <w:spacing w:val="-6"/>
          <w:sz w:val="28"/>
          <w:szCs w:val="28"/>
        </w:rPr>
        <w:t>в следующей редакции:</w:t>
      </w:r>
    </w:p>
    <w:p w:rsidR="004C543F" w:rsidRPr="002B1C45" w:rsidRDefault="004C543F" w:rsidP="00A35490">
      <w:pPr>
        <w:widowControl w:val="0"/>
        <w:tabs>
          <w:tab w:val="left" w:pos="0"/>
          <w:tab w:val="left" w:pos="1418"/>
          <w:tab w:val="left" w:pos="1560"/>
        </w:tabs>
        <w:suppressAutoHyphens w:val="0"/>
        <w:autoSpaceDE w:val="0"/>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w:t>
      </w:r>
      <w:r w:rsidR="00A35490" w:rsidRPr="002B1C45">
        <w:rPr>
          <w:rFonts w:ascii="Times New Roman" w:hAnsi="Times New Roman" w:cs="Times New Roman"/>
          <w:color w:val="000000"/>
          <w:sz w:val="28"/>
          <w:szCs w:val="28"/>
        </w:rPr>
        <w:t>при наличии проектно</w:t>
      </w:r>
      <w:r w:rsidR="00520BA5" w:rsidRPr="002B1C45">
        <w:rPr>
          <w:rFonts w:ascii="Times New Roman" w:hAnsi="Times New Roman" w:cs="Times New Roman"/>
          <w:color w:val="000000"/>
          <w:sz w:val="28"/>
          <w:szCs w:val="28"/>
        </w:rPr>
        <w:t>й</w:t>
      </w:r>
      <w:r w:rsidR="00A35490" w:rsidRPr="002B1C45">
        <w:rPr>
          <w:rFonts w:ascii="Times New Roman" w:hAnsi="Times New Roman" w:cs="Times New Roman"/>
          <w:color w:val="000000"/>
          <w:sz w:val="28"/>
          <w:szCs w:val="28"/>
        </w:rPr>
        <w:t xml:space="preserve"> (сметной) документации на ремонт спортивных залов, перепрофилирование имеющихся аудиторий под спортивные залы для занятий физической культурой и спортом;».</w:t>
      </w:r>
    </w:p>
    <w:p w:rsidR="00CF028E" w:rsidRPr="002B1C45" w:rsidRDefault="00CF028E" w:rsidP="00B25E9B">
      <w:pPr>
        <w:widowControl w:val="0"/>
        <w:numPr>
          <w:ilvl w:val="0"/>
          <w:numId w:val="2"/>
        </w:numPr>
        <w:tabs>
          <w:tab w:val="left" w:pos="709"/>
          <w:tab w:val="left" w:pos="1418"/>
          <w:tab w:val="left" w:pos="1560"/>
        </w:tabs>
        <w:suppressAutoHyphens w:val="0"/>
        <w:autoSpaceDE w:val="0"/>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Дополнить методикой расчета иных межбюджетных трансфертов местным бюджетам на реконструкцию и капитальный ремонт муниципальных образовательных организаций Кировской области (приложение № 7–10</w:t>
      </w:r>
      <w:r w:rsidR="0015062A" w:rsidRPr="002B1C45">
        <w:rPr>
          <w:rFonts w:ascii="Times New Roman" w:hAnsi="Times New Roman" w:cs="Times New Roman"/>
          <w:color w:val="000000"/>
          <w:sz w:val="28"/>
          <w:szCs w:val="28"/>
        </w:rPr>
        <w:t xml:space="preserve"> к </w:t>
      </w:r>
      <w:r w:rsidRPr="002B1C45">
        <w:rPr>
          <w:rFonts w:ascii="Times New Roman" w:hAnsi="Times New Roman" w:cs="Times New Roman"/>
          <w:color w:val="000000"/>
          <w:sz w:val="28"/>
          <w:szCs w:val="28"/>
        </w:rPr>
        <w:t>Г</w:t>
      </w:r>
      <w:r w:rsidR="0015062A" w:rsidRPr="002B1C45">
        <w:rPr>
          <w:rFonts w:ascii="Times New Roman" w:hAnsi="Times New Roman" w:cs="Times New Roman"/>
          <w:color w:val="000000"/>
          <w:sz w:val="28"/>
          <w:szCs w:val="28"/>
        </w:rPr>
        <w:t>о</w:t>
      </w:r>
      <w:r w:rsidRPr="002B1C45">
        <w:rPr>
          <w:rFonts w:ascii="Times New Roman" w:hAnsi="Times New Roman" w:cs="Times New Roman"/>
          <w:color w:val="000000"/>
          <w:sz w:val="28"/>
          <w:szCs w:val="28"/>
        </w:rPr>
        <w:t>сударственной программе) согласно приложению № 5</w:t>
      </w:r>
      <w:r w:rsidR="00B903F4" w:rsidRPr="002B1C45">
        <w:rPr>
          <w:rFonts w:ascii="Times New Roman" w:hAnsi="Times New Roman" w:cs="Times New Roman"/>
          <w:color w:val="000000"/>
          <w:sz w:val="28"/>
          <w:szCs w:val="28"/>
        </w:rPr>
        <w:t>.</w:t>
      </w:r>
    </w:p>
    <w:p w:rsidR="009F69F0" w:rsidRPr="002B1C45" w:rsidRDefault="00B10667" w:rsidP="00B10667">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Внести изменение в условия предоставления и методику расчета субсидий местным бюджетам из областного бюджета на реализацию проектов (программ), мероприятий в сфере государственной молодежной политики в Кировской области (</w:t>
      </w:r>
      <w:r w:rsidR="003B3DF0" w:rsidRPr="002B1C45">
        <w:rPr>
          <w:rFonts w:ascii="Times New Roman" w:hAnsi="Times New Roman" w:cs="Times New Roman"/>
          <w:color w:val="000000"/>
          <w:sz w:val="28"/>
          <w:szCs w:val="28"/>
        </w:rPr>
        <w:t>приложени</w:t>
      </w:r>
      <w:r w:rsidR="009A61A2" w:rsidRPr="002B1C45">
        <w:rPr>
          <w:rFonts w:ascii="Times New Roman" w:hAnsi="Times New Roman" w:cs="Times New Roman"/>
          <w:color w:val="000000"/>
          <w:sz w:val="28"/>
          <w:szCs w:val="28"/>
        </w:rPr>
        <w:t>е</w:t>
      </w:r>
      <w:r w:rsidR="003B3DF0" w:rsidRPr="002B1C45">
        <w:rPr>
          <w:rFonts w:ascii="Times New Roman" w:hAnsi="Times New Roman" w:cs="Times New Roman"/>
          <w:color w:val="000000"/>
          <w:sz w:val="28"/>
          <w:szCs w:val="28"/>
        </w:rPr>
        <w:t xml:space="preserve"> </w:t>
      </w:r>
      <w:r w:rsidR="004A1CA9"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 </w:t>
      </w:r>
      <w:r w:rsidR="003B3DF0" w:rsidRPr="002B1C45">
        <w:rPr>
          <w:rFonts w:ascii="Times New Roman" w:hAnsi="Times New Roman" w:cs="Times New Roman"/>
          <w:color w:val="000000"/>
          <w:sz w:val="28"/>
          <w:szCs w:val="28"/>
        </w:rPr>
        <w:t>18</w:t>
      </w:r>
      <w:r w:rsidR="00786303" w:rsidRPr="002B1C45">
        <w:rPr>
          <w:rFonts w:ascii="Times New Roman" w:hAnsi="Times New Roman" w:cs="Times New Roman"/>
          <w:color w:val="000000"/>
          <w:sz w:val="28"/>
          <w:szCs w:val="28"/>
        </w:rPr>
        <w:t> </w:t>
      </w:r>
      <w:r w:rsidR="00FE1151" w:rsidRPr="002B1C45">
        <w:rPr>
          <w:rFonts w:ascii="Times New Roman" w:hAnsi="Times New Roman" w:cs="Times New Roman"/>
          <w:color w:val="000000"/>
          <w:sz w:val="28"/>
          <w:szCs w:val="28"/>
        </w:rPr>
        <w:t xml:space="preserve"> </w:t>
      </w:r>
      <w:r w:rsidR="004A1CA9" w:rsidRPr="002B1C45">
        <w:rPr>
          <w:rFonts w:ascii="Times New Roman" w:hAnsi="Times New Roman" w:cs="Times New Roman"/>
          <w:color w:val="000000"/>
          <w:sz w:val="28"/>
          <w:szCs w:val="28"/>
        </w:rPr>
        <w:t>к Государственной программе</w:t>
      </w:r>
      <w:r w:rsidRPr="002B1C45">
        <w:rPr>
          <w:rFonts w:ascii="Times New Roman" w:hAnsi="Times New Roman" w:cs="Times New Roman"/>
          <w:color w:val="000000"/>
          <w:sz w:val="28"/>
          <w:szCs w:val="28"/>
        </w:rPr>
        <w:t xml:space="preserve">), заменив по всему тексту </w:t>
      </w:r>
      <w:r w:rsidR="003B3DF0" w:rsidRPr="002B1C45">
        <w:rPr>
          <w:rFonts w:ascii="Times New Roman" w:hAnsi="Times New Roman" w:cs="Times New Roman"/>
          <w:color w:val="000000"/>
          <w:sz w:val="28"/>
          <w:szCs w:val="28"/>
        </w:rPr>
        <w:t>слова «министерство образования</w:t>
      </w:r>
      <w:r w:rsidR="004A1CA9" w:rsidRPr="002B1C45">
        <w:rPr>
          <w:rFonts w:ascii="Times New Roman" w:hAnsi="Times New Roman" w:cs="Times New Roman"/>
          <w:color w:val="000000"/>
          <w:sz w:val="28"/>
          <w:szCs w:val="28"/>
        </w:rPr>
        <w:t xml:space="preserve"> Кировской области</w:t>
      </w:r>
      <w:r w:rsidR="003B3DF0" w:rsidRPr="002B1C45">
        <w:rPr>
          <w:rFonts w:ascii="Times New Roman" w:hAnsi="Times New Roman" w:cs="Times New Roman"/>
          <w:color w:val="000000"/>
          <w:sz w:val="28"/>
          <w:szCs w:val="28"/>
        </w:rPr>
        <w:t xml:space="preserve">» </w:t>
      </w:r>
      <w:r w:rsidR="004A1CA9" w:rsidRPr="002B1C45">
        <w:rPr>
          <w:rFonts w:ascii="Times New Roman" w:hAnsi="Times New Roman" w:cs="Times New Roman"/>
          <w:color w:val="000000"/>
          <w:sz w:val="28"/>
          <w:szCs w:val="28"/>
        </w:rPr>
        <w:t xml:space="preserve">словами </w:t>
      </w:r>
      <w:r w:rsidR="003B3DF0" w:rsidRPr="002B1C45">
        <w:rPr>
          <w:rFonts w:ascii="Times New Roman" w:hAnsi="Times New Roman" w:cs="Times New Roman"/>
          <w:color w:val="000000"/>
          <w:sz w:val="28"/>
          <w:szCs w:val="28"/>
        </w:rPr>
        <w:t>«министерство спорта и молодежной политики</w:t>
      </w:r>
      <w:r w:rsidR="004A1CA9" w:rsidRPr="002B1C45">
        <w:rPr>
          <w:rFonts w:ascii="Times New Roman" w:hAnsi="Times New Roman" w:cs="Times New Roman"/>
          <w:color w:val="000000"/>
          <w:sz w:val="28"/>
          <w:szCs w:val="28"/>
        </w:rPr>
        <w:t xml:space="preserve"> Кировской области</w:t>
      </w:r>
      <w:r w:rsidR="00031FC3" w:rsidRPr="002B1C45">
        <w:rPr>
          <w:rFonts w:ascii="Times New Roman" w:hAnsi="Times New Roman" w:cs="Times New Roman"/>
          <w:color w:val="000000"/>
          <w:sz w:val="28"/>
          <w:szCs w:val="28"/>
        </w:rPr>
        <w:t>» в </w:t>
      </w:r>
      <w:r w:rsidR="003B3DF0" w:rsidRPr="002B1C45">
        <w:rPr>
          <w:rFonts w:ascii="Times New Roman" w:hAnsi="Times New Roman" w:cs="Times New Roman"/>
          <w:color w:val="000000"/>
          <w:sz w:val="28"/>
          <w:szCs w:val="28"/>
        </w:rPr>
        <w:t>соответствующ</w:t>
      </w:r>
      <w:r w:rsidR="009F69F0" w:rsidRPr="002B1C45">
        <w:rPr>
          <w:rFonts w:ascii="Times New Roman" w:hAnsi="Times New Roman" w:cs="Times New Roman"/>
          <w:color w:val="000000"/>
          <w:sz w:val="28"/>
          <w:szCs w:val="28"/>
        </w:rPr>
        <w:t>ем</w:t>
      </w:r>
      <w:r w:rsidR="003B3DF0" w:rsidRPr="002B1C45">
        <w:rPr>
          <w:rFonts w:ascii="Times New Roman" w:hAnsi="Times New Roman" w:cs="Times New Roman"/>
          <w:color w:val="000000"/>
          <w:sz w:val="28"/>
          <w:szCs w:val="28"/>
        </w:rPr>
        <w:t xml:space="preserve"> падеж</w:t>
      </w:r>
      <w:r w:rsidR="009F69F0" w:rsidRPr="002B1C45">
        <w:rPr>
          <w:rFonts w:ascii="Times New Roman" w:hAnsi="Times New Roman" w:cs="Times New Roman"/>
          <w:color w:val="000000"/>
          <w:sz w:val="28"/>
          <w:szCs w:val="28"/>
        </w:rPr>
        <w:t>е</w:t>
      </w:r>
      <w:r w:rsidR="003B3DF0" w:rsidRPr="002B1C45">
        <w:rPr>
          <w:rFonts w:ascii="Times New Roman" w:hAnsi="Times New Roman" w:cs="Times New Roman"/>
          <w:color w:val="000000"/>
          <w:sz w:val="28"/>
          <w:szCs w:val="28"/>
        </w:rPr>
        <w:t>.</w:t>
      </w:r>
    </w:p>
    <w:p w:rsidR="009A61A2" w:rsidRPr="002B1C45" w:rsidRDefault="009A61A2" w:rsidP="009A61A2">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pacing w:val="-4"/>
          <w:sz w:val="28"/>
          <w:szCs w:val="28"/>
        </w:rPr>
      </w:pPr>
      <w:r w:rsidRPr="002B1C45">
        <w:rPr>
          <w:rFonts w:ascii="Times New Roman" w:hAnsi="Times New Roman" w:cs="Times New Roman"/>
          <w:color w:val="000000"/>
          <w:spacing w:val="-4"/>
          <w:sz w:val="28"/>
          <w:szCs w:val="28"/>
        </w:rPr>
        <w:t>Внести изменение в условия предоставления и методику расчета субсидий детским и молодежным общественным объединениям из областного бюджета на реализацию проектов (программ), мероприятий в сфере государственной молодежной политики в Кировской области (приложение № 19  к Государственной программе), заменив по всему тексту слова «министерство образования Кировской области» словами «министерство спорта и молодежной политики Кировской области» в соответствующем падеже.</w:t>
      </w:r>
    </w:p>
    <w:p w:rsidR="009A61A2" w:rsidRPr="002B1C45" w:rsidRDefault="009A61A2" w:rsidP="009A61A2">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pacing w:val="-4"/>
          <w:sz w:val="28"/>
          <w:szCs w:val="28"/>
        </w:rPr>
      </w:pPr>
      <w:r w:rsidRPr="002B1C45">
        <w:rPr>
          <w:rFonts w:ascii="Times New Roman" w:hAnsi="Times New Roman" w:cs="Times New Roman"/>
          <w:color w:val="000000"/>
          <w:spacing w:val="-4"/>
          <w:sz w:val="28"/>
          <w:szCs w:val="28"/>
        </w:rPr>
        <w:t>Внести изменение в условия предоставления и методику расчета субсидий местным бюджетам из областного бюджета на оплату стоимости питания детей в лагерях, организованных образовательными организациями, осуществляющими организацию отдыха и оздоровления обучающихся в</w:t>
      </w:r>
      <w:r w:rsidR="00C8413B">
        <w:rPr>
          <w:rFonts w:ascii="Times New Roman" w:hAnsi="Times New Roman" w:cs="Times New Roman"/>
          <w:color w:val="000000"/>
          <w:spacing w:val="-4"/>
          <w:sz w:val="28"/>
          <w:szCs w:val="28"/>
        </w:rPr>
        <w:t xml:space="preserve"> </w:t>
      </w:r>
      <w:r w:rsidRPr="002B1C45">
        <w:rPr>
          <w:rFonts w:ascii="Times New Roman" w:hAnsi="Times New Roman" w:cs="Times New Roman"/>
          <w:color w:val="000000"/>
          <w:spacing w:val="-4"/>
          <w:sz w:val="28"/>
          <w:szCs w:val="28"/>
        </w:rPr>
        <w:t>каникулярное время, с дневны</w:t>
      </w:r>
      <w:r w:rsidR="004E0F2C" w:rsidRPr="002B1C45">
        <w:rPr>
          <w:rFonts w:ascii="Times New Roman" w:hAnsi="Times New Roman" w:cs="Times New Roman"/>
          <w:color w:val="000000"/>
          <w:spacing w:val="-4"/>
          <w:sz w:val="28"/>
          <w:szCs w:val="28"/>
        </w:rPr>
        <w:t xml:space="preserve">м пребыванием (приложение </w:t>
      </w:r>
      <w:r w:rsidR="0028594D">
        <w:rPr>
          <w:rFonts w:ascii="Times New Roman" w:hAnsi="Times New Roman" w:cs="Times New Roman"/>
          <w:color w:val="000000"/>
          <w:spacing w:val="-4"/>
          <w:sz w:val="28"/>
          <w:szCs w:val="28"/>
        </w:rPr>
        <w:br/>
      </w:r>
      <w:r w:rsidR="004E0F2C" w:rsidRPr="002B1C45">
        <w:rPr>
          <w:rFonts w:ascii="Times New Roman" w:hAnsi="Times New Roman" w:cs="Times New Roman"/>
          <w:color w:val="000000"/>
          <w:spacing w:val="-4"/>
          <w:sz w:val="28"/>
          <w:szCs w:val="28"/>
        </w:rPr>
        <w:t>№</w:t>
      </w:r>
      <w:r w:rsidR="00662116">
        <w:rPr>
          <w:rFonts w:ascii="Times New Roman" w:hAnsi="Times New Roman" w:cs="Times New Roman"/>
          <w:color w:val="000000"/>
          <w:spacing w:val="-4"/>
          <w:sz w:val="28"/>
          <w:szCs w:val="28"/>
        </w:rPr>
        <w:t> </w:t>
      </w:r>
      <w:r w:rsidR="004E0F2C" w:rsidRPr="002B1C45">
        <w:rPr>
          <w:rFonts w:ascii="Times New Roman" w:hAnsi="Times New Roman" w:cs="Times New Roman"/>
          <w:color w:val="000000"/>
          <w:spacing w:val="-4"/>
          <w:sz w:val="28"/>
          <w:szCs w:val="28"/>
        </w:rPr>
        <w:t>20</w:t>
      </w:r>
      <w:r w:rsidR="00C8413B">
        <w:rPr>
          <w:rFonts w:ascii="Times New Roman" w:hAnsi="Times New Roman" w:cs="Times New Roman"/>
          <w:color w:val="000000"/>
          <w:spacing w:val="-4"/>
          <w:sz w:val="28"/>
          <w:szCs w:val="28"/>
        </w:rPr>
        <w:t xml:space="preserve"> </w:t>
      </w:r>
      <w:r w:rsidRPr="002B1C45">
        <w:rPr>
          <w:rFonts w:ascii="Times New Roman" w:hAnsi="Times New Roman" w:cs="Times New Roman"/>
          <w:color w:val="000000"/>
          <w:spacing w:val="-4"/>
          <w:sz w:val="28"/>
          <w:szCs w:val="28"/>
        </w:rPr>
        <w:t>к</w:t>
      </w:r>
      <w:r w:rsidR="00662116">
        <w:rPr>
          <w:rFonts w:ascii="Times New Roman" w:hAnsi="Times New Roman" w:cs="Times New Roman"/>
          <w:color w:val="000000"/>
          <w:spacing w:val="-4"/>
          <w:sz w:val="28"/>
          <w:szCs w:val="28"/>
        </w:rPr>
        <w:t> </w:t>
      </w:r>
      <w:r w:rsidRPr="002B1C45">
        <w:rPr>
          <w:rFonts w:ascii="Times New Roman" w:hAnsi="Times New Roman" w:cs="Times New Roman"/>
          <w:color w:val="000000"/>
          <w:spacing w:val="-4"/>
          <w:sz w:val="28"/>
          <w:szCs w:val="28"/>
        </w:rPr>
        <w:t>Государственной программе), заменив по всему тексту слова «министерство образования Кировской области» словами «министерство спорта и молодежной политики Кировской области» в</w:t>
      </w:r>
      <w:r w:rsidR="00C8413B">
        <w:rPr>
          <w:rFonts w:ascii="Times New Roman" w:hAnsi="Times New Roman" w:cs="Times New Roman"/>
          <w:color w:val="000000"/>
          <w:spacing w:val="-4"/>
          <w:sz w:val="28"/>
          <w:szCs w:val="28"/>
        </w:rPr>
        <w:t xml:space="preserve"> </w:t>
      </w:r>
      <w:r w:rsidRPr="002B1C45">
        <w:rPr>
          <w:rFonts w:ascii="Times New Roman" w:hAnsi="Times New Roman" w:cs="Times New Roman"/>
          <w:color w:val="000000"/>
          <w:spacing w:val="-4"/>
          <w:sz w:val="28"/>
          <w:szCs w:val="28"/>
        </w:rPr>
        <w:t>соответствующем падеже.</w:t>
      </w:r>
    </w:p>
    <w:p w:rsidR="00D01CE7" w:rsidRPr="002B1C45" w:rsidRDefault="00D01CE7" w:rsidP="00D01CE7">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Внести изменение в условия предоставления и методику расчета субсидий местным бюджетам из областного бюджета на реализацию </w:t>
      </w:r>
      <w:r w:rsidRPr="002B1C45">
        <w:rPr>
          <w:rFonts w:ascii="Times New Roman" w:hAnsi="Times New Roman" w:cs="Times New Roman"/>
          <w:color w:val="000000"/>
          <w:sz w:val="28"/>
          <w:szCs w:val="28"/>
        </w:rPr>
        <w:lastRenderedPageBreak/>
        <w:t>программ (проектов) в сфере отдыха и оздоровления молодежи (приложение №</w:t>
      </w:r>
      <w:r w:rsidR="00C8413B">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21 к</w:t>
      </w:r>
      <w:r w:rsidR="00C8413B">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Государственной программе), заменив по всему тексту слова «министерство образования Кировской области» словами «министерство спорта и молодежной политики Кировской области» в соответствующем падеже.</w:t>
      </w:r>
    </w:p>
    <w:p w:rsidR="00D01CE7" w:rsidRPr="002B1C45" w:rsidRDefault="00D01CE7" w:rsidP="00224A4C">
      <w:pPr>
        <w:pStyle w:val="a9"/>
        <w:widowControl w:val="0"/>
        <w:numPr>
          <w:ilvl w:val="0"/>
          <w:numId w:val="2"/>
        </w:numPr>
        <w:tabs>
          <w:tab w:val="left" w:pos="142"/>
          <w:tab w:val="left" w:pos="709"/>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 xml:space="preserve">Внести изменение в </w:t>
      </w:r>
      <w:r w:rsidR="00224A4C" w:rsidRPr="002B1C45">
        <w:rPr>
          <w:rFonts w:ascii="Times New Roman" w:hAnsi="Times New Roman" w:cs="Times New Roman"/>
          <w:color w:val="000000"/>
          <w:sz w:val="28"/>
          <w:szCs w:val="28"/>
        </w:rPr>
        <w:t>условия предоставления и методику расчета субсидий из областного бюджета молодежным и детским общественным объединениям на реализацию программ (проектов) в сфере отдыха и</w:t>
      </w:r>
      <w:r w:rsidR="00C8413B">
        <w:rPr>
          <w:rFonts w:ascii="Times New Roman" w:hAnsi="Times New Roman" w:cs="Times New Roman"/>
          <w:color w:val="000000"/>
          <w:sz w:val="28"/>
          <w:szCs w:val="28"/>
        </w:rPr>
        <w:t xml:space="preserve"> </w:t>
      </w:r>
      <w:r w:rsidR="00224A4C" w:rsidRPr="002B1C45">
        <w:rPr>
          <w:rFonts w:ascii="Times New Roman" w:hAnsi="Times New Roman" w:cs="Times New Roman"/>
          <w:color w:val="000000"/>
          <w:sz w:val="28"/>
          <w:szCs w:val="28"/>
        </w:rPr>
        <w:t xml:space="preserve">оздоровления молодежи </w:t>
      </w:r>
      <w:r w:rsidRPr="002B1C45">
        <w:rPr>
          <w:rFonts w:ascii="Times New Roman" w:hAnsi="Times New Roman" w:cs="Times New Roman"/>
          <w:color w:val="000000"/>
          <w:sz w:val="28"/>
          <w:szCs w:val="28"/>
        </w:rPr>
        <w:t>(приложение №</w:t>
      </w:r>
      <w:r w:rsidR="00C8413B">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22 к</w:t>
      </w:r>
      <w:r w:rsidR="00C8413B">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Государственной программе), заменив по всему тексту слова «министерство образования Кировской области» словами «министерство спорта и молодежной политики Кировской области» в</w:t>
      </w:r>
      <w:r w:rsidR="00C8413B">
        <w:rPr>
          <w:rFonts w:ascii="Times New Roman" w:hAnsi="Times New Roman" w:cs="Times New Roman"/>
          <w:color w:val="000000"/>
          <w:sz w:val="28"/>
          <w:szCs w:val="28"/>
        </w:rPr>
        <w:t xml:space="preserve"> </w:t>
      </w:r>
      <w:r w:rsidRPr="002B1C45">
        <w:rPr>
          <w:rFonts w:ascii="Times New Roman" w:hAnsi="Times New Roman" w:cs="Times New Roman"/>
          <w:color w:val="000000"/>
          <w:sz w:val="28"/>
          <w:szCs w:val="28"/>
        </w:rPr>
        <w:t>соответствующем падеже.</w:t>
      </w:r>
    </w:p>
    <w:p w:rsidR="00FD0585" w:rsidRDefault="005E5538" w:rsidP="00FD0585">
      <w:pPr>
        <w:pStyle w:val="a9"/>
        <w:widowControl w:val="0"/>
        <w:numPr>
          <w:ilvl w:val="0"/>
          <w:numId w:val="2"/>
        </w:numPr>
        <w:tabs>
          <w:tab w:val="left" w:pos="142"/>
          <w:tab w:val="left" w:pos="709"/>
          <w:tab w:val="left" w:pos="1418"/>
          <w:tab w:val="left" w:pos="1560"/>
        </w:tabs>
        <w:spacing w:after="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Внести в</w:t>
      </w:r>
      <w:r w:rsidR="00224A4C" w:rsidRPr="002B1C45">
        <w:rPr>
          <w:rFonts w:ascii="Times New Roman" w:hAnsi="Times New Roman" w:cs="Times New Roman"/>
          <w:color w:val="000000"/>
          <w:sz w:val="28"/>
          <w:szCs w:val="28"/>
        </w:rPr>
        <w:t xml:space="preserve"> </w:t>
      </w:r>
      <w:r w:rsidR="006152DF" w:rsidRPr="002B1C45">
        <w:rPr>
          <w:rFonts w:ascii="Times New Roman" w:hAnsi="Times New Roman" w:cs="Times New Roman"/>
          <w:color w:val="000000"/>
          <w:sz w:val="28"/>
          <w:szCs w:val="28"/>
        </w:rPr>
        <w:t>условия предоставления и методик</w:t>
      </w:r>
      <w:r w:rsidR="00231E80" w:rsidRPr="002B1C45">
        <w:rPr>
          <w:rFonts w:ascii="Times New Roman" w:hAnsi="Times New Roman" w:cs="Times New Roman"/>
          <w:color w:val="000000"/>
          <w:sz w:val="28"/>
          <w:szCs w:val="28"/>
        </w:rPr>
        <w:t>у</w:t>
      </w:r>
      <w:r w:rsidR="006152DF" w:rsidRPr="002B1C45">
        <w:rPr>
          <w:rFonts w:ascii="Times New Roman" w:hAnsi="Times New Roman" w:cs="Times New Roman"/>
          <w:color w:val="000000"/>
          <w:sz w:val="28"/>
          <w:szCs w:val="28"/>
        </w:rPr>
        <w:t xml:space="preserve">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w:t>
      </w:r>
      <w:r w:rsidR="00224A4C" w:rsidRPr="002B1C45">
        <w:rPr>
          <w:rFonts w:ascii="Times New Roman" w:hAnsi="Times New Roman" w:cs="Times New Roman"/>
          <w:color w:val="000000"/>
          <w:sz w:val="28"/>
          <w:szCs w:val="28"/>
        </w:rPr>
        <w:t>(приложение №</w:t>
      </w:r>
      <w:r w:rsidR="00C8413B">
        <w:rPr>
          <w:rFonts w:ascii="Times New Roman" w:hAnsi="Times New Roman" w:cs="Times New Roman"/>
          <w:color w:val="000000"/>
          <w:sz w:val="28"/>
          <w:szCs w:val="28"/>
        </w:rPr>
        <w:t xml:space="preserve"> </w:t>
      </w:r>
      <w:r w:rsidR="00224A4C" w:rsidRPr="002B1C45">
        <w:rPr>
          <w:rFonts w:ascii="Times New Roman" w:hAnsi="Times New Roman" w:cs="Times New Roman"/>
          <w:color w:val="000000"/>
          <w:sz w:val="28"/>
          <w:szCs w:val="28"/>
        </w:rPr>
        <w:t>23 к</w:t>
      </w:r>
      <w:r w:rsidR="00C8413B">
        <w:rPr>
          <w:rFonts w:ascii="Times New Roman" w:hAnsi="Times New Roman" w:cs="Times New Roman"/>
          <w:color w:val="000000"/>
          <w:sz w:val="28"/>
          <w:szCs w:val="28"/>
        </w:rPr>
        <w:t xml:space="preserve"> </w:t>
      </w:r>
      <w:r w:rsidR="00224A4C" w:rsidRPr="002B1C45">
        <w:rPr>
          <w:rFonts w:ascii="Times New Roman" w:hAnsi="Times New Roman" w:cs="Times New Roman"/>
          <w:color w:val="000000"/>
          <w:sz w:val="28"/>
          <w:szCs w:val="28"/>
        </w:rPr>
        <w:t>Государственной программе)</w:t>
      </w:r>
      <w:r w:rsidR="00C8413B">
        <w:rPr>
          <w:rFonts w:ascii="Times New Roman" w:hAnsi="Times New Roman" w:cs="Times New Roman"/>
          <w:color w:val="000000"/>
          <w:sz w:val="28"/>
          <w:szCs w:val="28"/>
        </w:rPr>
        <w:t xml:space="preserve"> следующие изменения</w:t>
      </w:r>
      <w:r w:rsidRPr="002B1C45">
        <w:rPr>
          <w:rFonts w:ascii="Times New Roman" w:hAnsi="Times New Roman" w:cs="Times New Roman"/>
          <w:color w:val="000000"/>
          <w:sz w:val="28"/>
          <w:szCs w:val="28"/>
        </w:rPr>
        <w:t>:</w:t>
      </w:r>
    </w:p>
    <w:p w:rsidR="00C8413B" w:rsidRPr="00FD0585" w:rsidRDefault="00C8413B" w:rsidP="00FD0585">
      <w:pPr>
        <w:pStyle w:val="a9"/>
        <w:widowControl w:val="0"/>
        <w:tabs>
          <w:tab w:val="left" w:pos="142"/>
          <w:tab w:val="left" w:pos="709"/>
          <w:tab w:val="left" w:pos="1418"/>
          <w:tab w:val="left" w:pos="1560"/>
        </w:tabs>
        <w:spacing w:after="0" w:line="360" w:lineRule="auto"/>
        <w:ind w:left="0" w:firstLine="709"/>
        <w:jc w:val="both"/>
        <w:rPr>
          <w:rFonts w:ascii="Times New Roman" w:hAnsi="Times New Roman" w:cs="Times New Roman"/>
          <w:color w:val="000000"/>
          <w:sz w:val="28"/>
          <w:szCs w:val="28"/>
        </w:rPr>
      </w:pPr>
      <w:r w:rsidRPr="00FD0585">
        <w:rPr>
          <w:rFonts w:ascii="Times New Roman" w:hAnsi="Times New Roman" w:cs="Times New Roman"/>
          <w:color w:val="000000"/>
          <w:sz w:val="28"/>
          <w:szCs w:val="28"/>
        </w:rPr>
        <w:t xml:space="preserve">22.1. </w:t>
      </w:r>
      <w:r w:rsidR="00FD0585" w:rsidRPr="00FD0585">
        <w:rPr>
          <w:rFonts w:ascii="Times New Roman" w:hAnsi="Times New Roman" w:cs="Times New Roman"/>
          <w:color w:val="000000"/>
          <w:sz w:val="28"/>
          <w:szCs w:val="28"/>
        </w:rPr>
        <w:t>В разделе 1 «Условия предоставления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а</w:t>
      </w:r>
      <w:r w:rsidRPr="00FD0585">
        <w:rPr>
          <w:rFonts w:ascii="Times New Roman" w:hAnsi="Times New Roman" w:cs="Times New Roman"/>
          <w:color w:val="000000"/>
          <w:sz w:val="28"/>
          <w:szCs w:val="28"/>
        </w:rPr>
        <w:t xml:space="preserve">бзац </w:t>
      </w:r>
      <w:r w:rsidR="006A2172">
        <w:rPr>
          <w:rFonts w:ascii="Times New Roman" w:hAnsi="Times New Roman" w:cs="Times New Roman"/>
          <w:color w:val="000000"/>
          <w:sz w:val="28"/>
          <w:szCs w:val="28"/>
        </w:rPr>
        <w:t xml:space="preserve">первый </w:t>
      </w:r>
      <w:r w:rsidR="00FD0585" w:rsidRPr="00FD0585">
        <w:rPr>
          <w:rFonts w:ascii="Times New Roman" w:hAnsi="Times New Roman" w:cs="Times New Roman"/>
          <w:color w:val="000000"/>
          <w:sz w:val="28"/>
          <w:szCs w:val="28"/>
        </w:rPr>
        <w:t>изложить в следующей редакции:</w:t>
      </w:r>
    </w:p>
    <w:p w:rsidR="00FD0585" w:rsidRPr="00C8413B" w:rsidRDefault="00FD0585" w:rsidP="00C8413B">
      <w:pPr>
        <w:pStyle w:val="a9"/>
        <w:widowControl w:val="0"/>
        <w:tabs>
          <w:tab w:val="left" w:pos="142"/>
          <w:tab w:val="left" w:pos="709"/>
          <w:tab w:val="left" w:pos="1418"/>
          <w:tab w:val="left" w:pos="1560"/>
        </w:tabs>
        <w:spacing w:after="0" w:line="360" w:lineRule="auto"/>
        <w:ind w:left="0" w:firstLine="709"/>
        <w:jc w:val="both"/>
        <w:rPr>
          <w:rFonts w:ascii="Times New Roman" w:hAnsi="Times New Roman" w:cs="Times New Roman"/>
          <w:color w:val="000000"/>
          <w:sz w:val="28"/>
          <w:szCs w:val="28"/>
        </w:rPr>
      </w:pPr>
      <w:r w:rsidRPr="00C8413B">
        <w:rPr>
          <w:rFonts w:ascii="Times New Roman" w:hAnsi="Times New Roman" w:cs="Times New Roman"/>
          <w:color w:val="000000"/>
          <w:sz w:val="28"/>
          <w:szCs w:val="28"/>
        </w:rPr>
        <w:t>«Субсидии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w:t>
      </w:r>
      <w:r>
        <w:rPr>
          <w:rFonts w:ascii="Times New Roman" w:hAnsi="Times New Roman" w:cs="Times New Roman"/>
          <w:color w:val="000000"/>
          <w:sz w:val="28"/>
          <w:szCs w:val="28"/>
        </w:rPr>
        <w:t xml:space="preserve"> (строительство) жилья (далее – с</w:t>
      </w:r>
      <w:r w:rsidRPr="00C8413B">
        <w:rPr>
          <w:rFonts w:ascii="Times New Roman" w:hAnsi="Times New Roman" w:cs="Times New Roman"/>
          <w:color w:val="000000"/>
          <w:sz w:val="28"/>
          <w:szCs w:val="28"/>
        </w:rPr>
        <w:t>убсидия) в рамках основно</w:t>
      </w:r>
      <w:r>
        <w:rPr>
          <w:rFonts w:ascii="Times New Roman" w:hAnsi="Times New Roman" w:cs="Times New Roman"/>
          <w:color w:val="000000"/>
          <w:sz w:val="28"/>
          <w:szCs w:val="28"/>
        </w:rPr>
        <w:t>го</w:t>
      </w:r>
      <w:r w:rsidRPr="00C8413B">
        <w:rPr>
          <w:rFonts w:ascii="Times New Roman" w:hAnsi="Times New Roman" w:cs="Times New Roman"/>
          <w:color w:val="000000"/>
          <w:sz w:val="28"/>
          <w:szCs w:val="28"/>
        </w:rPr>
        <w:t xml:space="preserve"> мероприяти</w:t>
      </w:r>
      <w:r>
        <w:rPr>
          <w:rFonts w:ascii="Times New Roman" w:hAnsi="Times New Roman" w:cs="Times New Roman"/>
          <w:color w:val="000000"/>
          <w:sz w:val="28"/>
          <w:szCs w:val="28"/>
        </w:rPr>
        <w:t>я</w:t>
      </w:r>
      <w:r w:rsidRPr="00C8413B">
        <w:rPr>
          <w:rFonts w:ascii="Times New Roman" w:hAnsi="Times New Roman" w:cs="Times New Roman"/>
          <w:color w:val="000000"/>
          <w:sz w:val="28"/>
          <w:szCs w:val="28"/>
        </w:rPr>
        <w:t xml:space="preserve"> «Обеспечение жильем молодых семей» государственной </w:t>
      </w:r>
      <w:hyperlink r:id="rId25" w:history="1">
        <w:r w:rsidRPr="00C8413B">
          <w:rPr>
            <w:rFonts w:ascii="Times New Roman" w:hAnsi="Times New Roman" w:cs="Times New Roman"/>
            <w:color w:val="000000"/>
            <w:sz w:val="28"/>
            <w:szCs w:val="28"/>
          </w:rPr>
          <w:t>программы</w:t>
        </w:r>
      </w:hyperlink>
      <w:r w:rsidRPr="00C8413B">
        <w:rPr>
          <w:rFonts w:ascii="Times New Roman" w:hAnsi="Times New Roman" w:cs="Times New Roman"/>
          <w:color w:val="000000"/>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color w:val="000000"/>
          <w:sz w:val="28"/>
          <w:szCs w:val="28"/>
        </w:rPr>
        <w:t xml:space="preserve">» </w:t>
      </w:r>
      <w:r w:rsidRPr="00C8413B">
        <w:rPr>
          <w:rFonts w:ascii="Times New Roman" w:hAnsi="Times New Roman" w:cs="Times New Roman"/>
          <w:color w:val="000000"/>
          <w:sz w:val="28"/>
          <w:szCs w:val="28"/>
        </w:rPr>
        <w:t>и Подпрограммы предоставляются муниципальным районам (городским округам) Кировской области, отобранным на конкурсной основе для участия в основно</w:t>
      </w:r>
      <w:r>
        <w:rPr>
          <w:rFonts w:ascii="Times New Roman" w:hAnsi="Times New Roman" w:cs="Times New Roman"/>
          <w:color w:val="000000"/>
          <w:sz w:val="28"/>
          <w:szCs w:val="28"/>
        </w:rPr>
        <w:t>м</w:t>
      </w:r>
      <w:r w:rsidRPr="00C8413B">
        <w:rPr>
          <w:rFonts w:ascii="Times New Roman" w:hAnsi="Times New Roman" w:cs="Times New Roman"/>
          <w:color w:val="000000"/>
          <w:sz w:val="28"/>
          <w:szCs w:val="28"/>
        </w:rPr>
        <w:t xml:space="preserve"> мероприяти</w:t>
      </w:r>
      <w:r>
        <w:rPr>
          <w:rFonts w:ascii="Times New Roman" w:hAnsi="Times New Roman" w:cs="Times New Roman"/>
          <w:color w:val="000000"/>
          <w:sz w:val="28"/>
          <w:szCs w:val="28"/>
        </w:rPr>
        <w:t>и</w:t>
      </w:r>
      <w:r w:rsidRPr="00C8413B">
        <w:rPr>
          <w:rFonts w:ascii="Times New Roman" w:hAnsi="Times New Roman" w:cs="Times New Roman"/>
          <w:color w:val="000000"/>
          <w:sz w:val="28"/>
          <w:szCs w:val="28"/>
        </w:rPr>
        <w:t xml:space="preserve"> «Обеспечение жильем молодых </w:t>
      </w:r>
      <w:r w:rsidRPr="00C8413B">
        <w:rPr>
          <w:rFonts w:ascii="Times New Roman" w:hAnsi="Times New Roman" w:cs="Times New Roman"/>
          <w:color w:val="000000"/>
          <w:sz w:val="28"/>
          <w:szCs w:val="28"/>
        </w:rPr>
        <w:lastRenderedPageBreak/>
        <w:t xml:space="preserve">семей» государственной </w:t>
      </w:r>
      <w:hyperlink r:id="rId26" w:history="1">
        <w:r w:rsidRPr="00C8413B">
          <w:rPr>
            <w:rFonts w:ascii="Times New Roman" w:hAnsi="Times New Roman" w:cs="Times New Roman"/>
            <w:color w:val="000000"/>
            <w:sz w:val="28"/>
            <w:szCs w:val="28"/>
          </w:rPr>
          <w:t>программы</w:t>
        </w:r>
      </w:hyperlink>
      <w:r w:rsidRPr="00C8413B">
        <w:rPr>
          <w:rFonts w:ascii="Times New Roman" w:hAnsi="Times New Roman" w:cs="Times New Roman"/>
          <w:color w:val="000000"/>
          <w:sz w:val="28"/>
          <w:szCs w:val="28"/>
        </w:rPr>
        <w:t xml:space="preserve"> Российской Федерации «Обеспечение доступным и комфортным жильем и коммунальными услугами граждан Российской Федерации и Подпрограмме, при следующих условиях:</w:t>
      </w:r>
      <w:r>
        <w:rPr>
          <w:rFonts w:ascii="Times New Roman" w:hAnsi="Times New Roman" w:cs="Times New Roman"/>
          <w:color w:val="000000"/>
          <w:sz w:val="28"/>
          <w:szCs w:val="28"/>
        </w:rPr>
        <w:t>».</w:t>
      </w:r>
    </w:p>
    <w:p w:rsidR="00732366" w:rsidRDefault="00FD0585" w:rsidP="0092399A">
      <w:pPr>
        <w:widowControl w:val="0"/>
        <w:tabs>
          <w:tab w:val="left" w:pos="142"/>
          <w:tab w:val="left" w:pos="284"/>
          <w:tab w:val="left" w:pos="1560"/>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22.2. </w:t>
      </w:r>
      <w:r w:rsidR="00732366" w:rsidRPr="002B1C45">
        <w:rPr>
          <w:rFonts w:ascii="Times New Roman" w:hAnsi="Times New Roman" w:cs="Times New Roman"/>
          <w:color w:val="000000"/>
          <w:sz w:val="28"/>
          <w:szCs w:val="28"/>
        </w:rPr>
        <w:t>В разделе 2 «Методика расчета субсидий местным бюджетам из</w:t>
      </w:r>
      <w:r>
        <w:rPr>
          <w:rFonts w:ascii="Times New Roman" w:hAnsi="Times New Roman" w:cs="Times New Roman"/>
          <w:color w:val="000000"/>
          <w:sz w:val="28"/>
          <w:szCs w:val="28"/>
        </w:rPr>
        <w:t xml:space="preserve"> </w:t>
      </w:r>
      <w:r w:rsidR="00732366" w:rsidRPr="002B1C45">
        <w:rPr>
          <w:rFonts w:ascii="Times New Roman" w:hAnsi="Times New Roman" w:cs="Times New Roman"/>
          <w:color w:val="000000"/>
          <w:sz w:val="28"/>
          <w:szCs w:val="28"/>
        </w:rPr>
        <w:t>областного бюджета на софинансирование расходных обязательств на</w:t>
      </w:r>
      <w:r>
        <w:rPr>
          <w:rFonts w:ascii="Times New Roman" w:hAnsi="Times New Roman" w:cs="Times New Roman"/>
          <w:color w:val="000000"/>
          <w:sz w:val="28"/>
          <w:szCs w:val="28"/>
        </w:rPr>
        <w:t xml:space="preserve"> </w:t>
      </w:r>
      <w:r w:rsidR="00732366" w:rsidRPr="002B1C45">
        <w:rPr>
          <w:rFonts w:ascii="Times New Roman" w:hAnsi="Times New Roman" w:cs="Times New Roman"/>
          <w:color w:val="000000"/>
          <w:sz w:val="28"/>
          <w:szCs w:val="28"/>
        </w:rPr>
        <w:t>предоставление социальных выплат молодым семьям на приобретение (строительство) жилья»:</w:t>
      </w:r>
    </w:p>
    <w:p w:rsidR="00FD0585" w:rsidRDefault="00FD0585" w:rsidP="0092399A">
      <w:pPr>
        <w:widowControl w:val="0"/>
        <w:tabs>
          <w:tab w:val="left" w:pos="142"/>
          <w:tab w:val="left" w:pos="284"/>
          <w:tab w:val="left" w:pos="1560"/>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22.2.1. Пункт 1 изложить в следующей редакции:</w:t>
      </w:r>
    </w:p>
    <w:p w:rsidR="00FD0585" w:rsidRPr="00662116" w:rsidRDefault="00FD0585" w:rsidP="00ED0896">
      <w:pPr>
        <w:widowControl w:val="0"/>
        <w:tabs>
          <w:tab w:val="left" w:pos="142"/>
          <w:tab w:val="left" w:pos="284"/>
          <w:tab w:val="left" w:pos="1560"/>
        </w:tabs>
        <w:spacing w:after="0" w:line="360" w:lineRule="auto"/>
        <w:ind w:firstLine="720"/>
        <w:jc w:val="both"/>
        <w:rPr>
          <w:rFonts w:ascii="Times New Roman" w:hAnsi="Times New Roman" w:cs="Times New Roman"/>
          <w:color w:val="000000"/>
          <w:spacing w:val="4"/>
          <w:sz w:val="28"/>
          <w:szCs w:val="28"/>
        </w:rPr>
      </w:pPr>
      <w:r w:rsidRPr="00662116">
        <w:rPr>
          <w:rFonts w:ascii="Times New Roman" w:hAnsi="Times New Roman" w:cs="Times New Roman"/>
          <w:color w:val="000000"/>
          <w:spacing w:val="4"/>
          <w:sz w:val="28"/>
          <w:szCs w:val="28"/>
        </w:rPr>
        <w:t xml:space="preserve">«1. Методика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определяет порядок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(далее – субсидии) в рамках основного мероприятия «Обеспечение жильем молодых семей» государственной </w:t>
      </w:r>
      <w:hyperlink r:id="rId27" w:history="1">
        <w:r w:rsidRPr="00662116">
          <w:rPr>
            <w:rFonts w:ascii="Times New Roman" w:hAnsi="Times New Roman" w:cs="Times New Roman"/>
            <w:color w:val="000000"/>
            <w:spacing w:val="4"/>
            <w:sz w:val="28"/>
            <w:szCs w:val="28"/>
          </w:rPr>
          <w:t>программы</w:t>
        </w:r>
      </w:hyperlink>
      <w:r w:rsidRPr="00662116">
        <w:rPr>
          <w:rFonts w:ascii="Times New Roman" w:hAnsi="Times New Roman" w:cs="Times New Roman"/>
          <w:color w:val="000000"/>
          <w:spacing w:val="4"/>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ED0896" w:rsidRPr="00662116">
        <w:rPr>
          <w:rFonts w:ascii="Times New Roman" w:hAnsi="Times New Roman" w:cs="Times New Roman"/>
          <w:color w:val="000000"/>
          <w:spacing w:val="4"/>
          <w:sz w:val="28"/>
          <w:szCs w:val="28"/>
        </w:rPr>
        <w:t xml:space="preserve">» (далее – </w:t>
      </w:r>
      <w:r w:rsidR="007B5737">
        <w:rPr>
          <w:rFonts w:ascii="Times New Roman" w:hAnsi="Times New Roman" w:cs="Times New Roman"/>
          <w:color w:val="000000"/>
          <w:spacing w:val="4"/>
          <w:sz w:val="28"/>
          <w:szCs w:val="28"/>
        </w:rPr>
        <w:t>о</w:t>
      </w:r>
      <w:r w:rsidR="00ED0896" w:rsidRPr="00662116">
        <w:rPr>
          <w:rFonts w:ascii="Times New Roman" w:hAnsi="Times New Roman" w:cs="Times New Roman"/>
          <w:color w:val="000000"/>
          <w:spacing w:val="4"/>
          <w:sz w:val="28"/>
          <w:szCs w:val="28"/>
        </w:rPr>
        <w:t>сновное мероприятие</w:t>
      </w:r>
      <w:r w:rsidRPr="00662116">
        <w:rPr>
          <w:rFonts w:ascii="Times New Roman" w:hAnsi="Times New Roman" w:cs="Times New Roman"/>
          <w:color w:val="000000"/>
          <w:spacing w:val="4"/>
          <w:sz w:val="28"/>
          <w:szCs w:val="28"/>
        </w:rPr>
        <w:t xml:space="preserve"> </w:t>
      </w:r>
      <w:r w:rsidR="00ED0896" w:rsidRPr="00662116">
        <w:rPr>
          <w:rFonts w:ascii="Times New Roman" w:hAnsi="Times New Roman" w:cs="Times New Roman"/>
          <w:color w:val="000000"/>
          <w:spacing w:val="4"/>
          <w:sz w:val="28"/>
          <w:szCs w:val="28"/>
        </w:rPr>
        <w:t>государственной программы Российской Федерации) и Подпрограммы</w:t>
      </w:r>
      <w:r w:rsidRPr="00662116">
        <w:rPr>
          <w:rFonts w:ascii="Times New Roman" w:hAnsi="Times New Roman" w:cs="Times New Roman"/>
          <w:color w:val="000000"/>
          <w:spacing w:val="4"/>
          <w:sz w:val="28"/>
          <w:szCs w:val="28"/>
        </w:rPr>
        <w:t>»</w:t>
      </w:r>
      <w:r w:rsidR="00ED0896" w:rsidRPr="00662116">
        <w:rPr>
          <w:rFonts w:ascii="Times New Roman" w:hAnsi="Times New Roman" w:cs="Times New Roman"/>
          <w:color w:val="000000"/>
          <w:spacing w:val="4"/>
          <w:sz w:val="28"/>
          <w:szCs w:val="28"/>
        </w:rPr>
        <w:t>.</w:t>
      </w:r>
    </w:p>
    <w:p w:rsidR="00ED0896" w:rsidRPr="00ED0896" w:rsidRDefault="00ED0896" w:rsidP="00662116">
      <w:pPr>
        <w:widowControl w:val="0"/>
        <w:tabs>
          <w:tab w:val="left" w:pos="142"/>
          <w:tab w:val="left" w:pos="284"/>
          <w:tab w:val="left" w:pos="1560"/>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22.2.2. В пункте 2 и пункте 5 слова «</w:t>
      </w:r>
      <w:hyperlink r:id="rId28" w:history="1">
        <w:r w:rsidRPr="00ED0896">
          <w:rPr>
            <w:rFonts w:ascii="Times New Roman" w:hAnsi="Times New Roman" w:cs="Times New Roman"/>
            <w:color w:val="000000"/>
            <w:sz w:val="28"/>
            <w:szCs w:val="28"/>
          </w:rPr>
          <w:t>Подпрограмме</w:t>
        </w:r>
      </w:hyperlink>
      <w:r w:rsidRPr="00ED0896">
        <w:rPr>
          <w:rFonts w:ascii="Times New Roman" w:hAnsi="Times New Roman" w:cs="Times New Roman"/>
          <w:color w:val="000000"/>
          <w:sz w:val="28"/>
          <w:szCs w:val="28"/>
        </w:rPr>
        <w:t xml:space="preserve"> федеральной программы» заменить словами «</w:t>
      </w:r>
      <w:r>
        <w:rPr>
          <w:rFonts w:ascii="Times New Roman" w:hAnsi="Times New Roman" w:cs="Times New Roman"/>
          <w:color w:val="000000"/>
          <w:sz w:val="28"/>
          <w:szCs w:val="28"/>
        </w:rPr>
        <w:t>Основном мероприятии</w:t>
      </w:r>
      <w:r w:rsidRPr="00FD0585">
        <w:rPr>
          <w:rFonts w:ascii="Times New Roman" w:hAnsi="Times New Roman" w:cs="Times New Roman"/>
          <w:color w:val="000000"/>
          <w:sz w:val="28"/>
          <w:szCs w:val="28"/>
        </w:rPr>
        <w:t xml:space="preserve"> </w:t>
      </w:r>
      <w:r w:rsidR="00662116">
        <w:rPr>
          <w:rFonts w:ascii="Times New Roman" w:hAnsi="Times New Roman" w:cs="Times New Roman"/>
          <w:color w:val="000000"/>
          <w:sz w:val="28"/>
          <w:szCs w:val="28"/>
        </w:rPr>
        <w:t xml:space="preserve">государственной </w:t>
      </w:r>
      <w:r>
        <w:rPr>
          <w:rFonts w:ascii="Times New Roman" w:hAnsi="Times New Roman" w:cs="Times New Roman"/>
          <w:color w:val="000000"/>
          <w:sz w:val="28"/>
          <w:szCs w:val="28"/>
        </w:rPr>
        <w:t>программы Российской Федерации» в соответствующем падеже.</w:t>
      </w:r>
    </w:p>
    <w:p w:rsidR="0092399A" w:rsidRPr="002B1C45" w:rsidRDefault="0092399A" w:rsidP="00662116">
      <w:pPr>
        <w:widowControl w:val="0"/>
        <w:tabs>
          <w:tab w:val="left" w:pos="142"/>
          <w:tab w:val="left" w:pos="426"/>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3</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9E217B" w:rsidRPr="002B1C45">
        <w:rPr>
          <w:rFonts w:ascii="Times New Roman" w:hAnsi="Times New Roman" w:cs="Times New Roman"/>
          <w:color w:val="000000"/>
          <w:sz w:val="28"/>
          <w:szCs w:val="28"/>
        </w:rPr>
        <w:t>В пункте 3 слова «больше 72%» заменить слова</w:t>
      </w:r>
      <w:r w:rsidR="007016D8" w:rsidRPr="002B1C45">
        <w:rPr>
          <w:rFonts w:ascii="Times New Roman" w:hAnsi="Times New Roman" w:cs="Times New Roman"/>
          <w:color w:val="000000"/>
          <w:sz w:val="28"/>
          <w:szCs w:val="28"/>
        </w:rPr>
        <w:t>ми «больше</w:t>
      </w:r>
      <w:r w:rsidR="00ED0896">
        <w:rPr>
          <w:rFonts w:ascii="Times New Roman" w:hAnsi="Times New Roman" w:cs="Times New Roman"/>
          <w:color w:val="000000"/>
          <w:sz w:val="28"/>
          <w:szCs w:val="28"/>
        </w:rPr>
        <w:t xml:space="preserve"> </w:t>
      </w:r>
      <w:r w:rsidR="007016D8" w:rsidRPr="002B1C45">
        <w:rPr>
          <w:rFonts w:ascii="Times New Roman" w:hAnsi="Times New Roman" w:cs="Times New Roman"/>
          <w:color w:val="000000"/>
          <w:sz w:val="28"/>
          <w:szCs w:val="28"/>
        </w:rPr>
        <w:t>80</w:t>
      </w:r>
      <w:r w:rsidR="00E2085E" w:rsidRPr="002B1C45">
        <w:rPr>
          <w:rFonts w:ascii="Times New Roman" w:hAnsi="Times New Roman" w:cs="Times New Roman"/>
          <w:color w:val="000000"/>
          <w:sz w:val="28"/>
          <w:szCs w:val="28"/>
        </w:rPr>
        <w:t>%</w:t>
      </w:r>
      <w:r w:rsidR="00412752" w:rsidRPr="002B1C45">
        <w:rPr>
          <w:rFonts w:ascii="Times New Roman" w:hAnsi="Times New Roman" w:cs="Times New Roman"/>
          <w:color w:val="000000"/>
          <w:sz w:val="28"/>
          <w:szCs w:val="28"/>
        </w:rPr>
        <w:t>»</w:t>
      </w:r>
      <w:r w:rsidR="007016D8" w:rsidRPr="002B1C45">
        <w:rPr>
          <w:rFonts w:ascii="Times New Roman" w:hAnsi="Times New Roman" w:cs="Times New Roman"/>
          <w:color w:val="000000"/>
          <w:sz w:val="28"/>
          <w:szCs w:val="28"/>
        </w:rPr>
        <w:t>.</w:t>
      </w:r>
    </w:p>
    <w:p w:rsidR="0092399A" w:rsidRPr="002B1C45" w:rsidRDefault="0092399A" w:rsidP="00662116">
      <w:pPr>
        <w:widowControl w:val="0"/>
        <w:tabs>
          <w:tab w:val="left" w:pos="142"/>
          <w:tab w:val="left" w:pos="426"/>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4</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9E217B" w:rsidRPr="002B1C45">
        <w:rPr>
          <w:rFonts w:ascii="Times New Roman" w:hAnsi="Times New Roman" w:cs="Times New Roman"/>
          <w:color w:val="000000"/>
          <w:sz w:val="28"/>
          <w:szCs w:val="28"/>
        </w:rPr>
        <w:t>В пункте 4:</w:t>
      </w:r>
    </w:p>
    <w:p w:rsidR="0092399A" w:rsidRPr="002B1C45" w:rsidRDefault="0092399A" w:rsidP="00662116">
      <w:pPr>
        <w:widowControl w:val="0"/>
        <w:tabs>
          <w:tab w:val="left" w:pos="142"/>
          <w:tab w:val="left" w:pos="426"/>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4</w:t>
      </w:r>
      <w:r w:rsidRPr="002B1C45">
        <w:rPr>
          <w:rFonts w:ascii="Times New Roman" w:hAnsi="Times New Roman" w:cs="Times New Roman"/>
          <w:color w:val="000000"/>
          <w:sz w:val="28"/>
          <w:szCs w:val="28"/>
        </w:rPr>
        <w:t xml:space="preserve">.1. </w:t>
      </w:r>
      <w:r w:rsidR="009E217B" w:rsidRPr="002B1C45">
        <w:rPr>
          <w:rFonts w:ascii="Times New Roman" w:hAnsi="Times New Roman" w:cs="Times New Roman"/>
          <w:color w:val="000000"/>
          <w:sz w:val="28"/>
          <w:szCs w:val="28"/>
        </w:rPr>
        <w:t>Слова «не менее 28%» заменить словами «не менее 20%».</w:t>
      </w:r>
    </w:p>
    <w:p w:rsidR="009E217B" w:rsidRPr="002B1C45" w:rsidRDefault="0092399A" w:rsidP="00662116">
      <w:pPr>
        <w:widowControl w:val="0"/>
        <w:tabs>
          <w:tab w:val="left" w:pos="142"/>
          <w:tab w:val="left" w:pos="426"/>
          <w:tab w:val="left" w:pos="1560"/>
        </w:tabs>
        <w:spacing w:after="0" w:line="360" w:lineRule="auto"/>
        <w:ind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2</w:t>
      </w:r>
      <w:r w:rsidRPr="002B1C45">
        <w:rPr>
          <w:rFonts w:ascii="Times New Roman" w:hAnsi="Times New Roman" w:cs="Times New Roman"/>
          <w:color w:val="000000"/>
          <w:sz w:val="28"/>
          <w:szCs w:val="28"/>
        </w:rPr>
        <w:t>.</w:t>
      </w:r>
      <w:r w:rsidR="00ED0896">
        <w:rPr>
          <w:rFonts w:ascii="Times New Roman" w:hAnsi="Times New Roman" w:cs="Times New Roman"/>
          <w:color w:val="000000"/>
          <w:sz w:val="28"/>
          <w:szCs w:val="28"/>
        </w:rPr>
        <w:t>4</w:t>
      </w:r>
      <w:r w:rsidRPr="002B1C45">
        <w:rPr>
          <w:rFonts w:ascii="Times New Roman" w:hAnsi="Times New Roman" w:cs="Times New Roman"/>
          <w:color w:val="000000"/>
          <w:sz w:val="28"/>
          <w:szCs w:val="28"/>
        </w:rPr>
        <w:t xml:space="preserve">.2. </w:t>
      </w:r>
      <w:r w:rsidR="009E217B" w:rsidRPr="002B1C45">
        <w:rPr>
          <w:rFonts w:ascii="Times New Roman" w:hAnsi="Times New Roman" w:cs="Times New Roman"/>
          <w:color w:val="000000"/>
          <w:sz w:val="28"/>
          <w:szCs w:val="28"/>
        </w:rPr>
        <w:t>Слова «не менее 34,5%» заменить словами «не менее 23%».</w:t>
      </w:r>
    </w:p>
    <w:p w:rsidR="008C3017" w:rsidRDefault="007947F9"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3</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t xml:space="preserve">Внести в механизм участия в реализации подпрограммы «Обеспечение жильем молодых семей» федеральной целевой программы «Жилище на 2015 – 2020 годы» (приложение № 24 к Государственной </w:t>
      </w:r>
      <w:r w:rsidRPr="002B1C45">
        <w:rPr>
          <w:rFonts w:ascii="Times New Roman" w:hAnsi="Times New Roman" w:cs="Times New Roman"/>
          <w:color w:val="000000"/>
          <w:sz w:val="28"/>
          <w:szCs w:val="28"/>
        </w:rPr>
        <w:lastRenderedPageBreak/>
        <w:t>программе)</w:t>
      </w:r>
      <w:r w:rsidR="008C3017">
        <w:rPr>
          <w:rFonts w:ascii="Times New Roman" w:hAnsi="Times New Roman" w:cs="Times New Roman"/>
          <w:color w:val="000000"/>
          <w:sz w:val="28"/>
          <w:szCs w:val="28"/>
        </w:rPr>
        <w:t xml:space="preserve"> следующие изменения</w:t>
      </w:r>
      <w:r w:rsidRPr="002B1C45">
        <w:rPr>
          <w:rFonts w:ascii="Times New Roman" w:hAnsi="Times New Roman" w:cs="Times New Roman"/>
          <w:color w:val="000000"/>
          <w:sz w:val="28"/>
          <w:szCs w:val="28"/>
        </w:rPr>
        <w:t>:</w:t>
      </w:r>
    </w:p>
    <w:p w:rsidR="00145292" w:rsidRDefault="008C3017"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23.1.</w:t>
      </w:r>
      <w:r w:rsidR="00297E00">
        <w:rPr>
          <w:rFonts w:ascii="Times New Roman" w:hAnsi="Times New Roman" w:cs="Times New Roman"/>
          <w:sz w:val="28"/>
          <w:szCs w:val="28"/>
        </w:rPr>
        <w:tab/>
        <w:t>Заголовок изложить в следующей редакции</w:t>
      </w:r>
      <w:r w:rsidR="00145292">
        <w:rPr>
          <w:rFonts w:ascii="Times New Roman" w:hAnsi="Times New Roman" w:cs="Times New Roman"/>
          <w:sz w:val="28"/>
          <w:szCs w:val="28"/>
        </w:rPr>
        <w:t>:</w:t>
      </w:r>
    </w:p>
    <w:p w:rsidR="00297E00" w:rsidRDefault="00297E00"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297E00">
        <w:rPr>
          <w:rFonts w:ascii="Times New Roman" w:hAnsi="Times New Roman" w:cs="Times New Roman"/>
          <w:sz w:val="28"/>
          <w:szCs w:val="28"/>
        </w:rPr>
        <w:t>еханизм участия в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w:t>
      </w:r>
    </w:p>
    <w:p w:rsidR="00145292" w:rsidRPr="008C3017" w:rsidRDefault="00145292" w:rsidP="00145292">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w:t>
      </w:r>
      <w:r w:rsidRPr="008C3017">
        <w:rPr>
          <w:rFonts w:ascii="Times New Roman" w:hAnsi="Times New Roman" w:cs="Times New Roman"/>
          <w:sz w:val="28"/>
          <w:szCs w:val="28"/>
        </w:rPr>
        <w:t>.</w:t>
      </w:r>
      <w:r>
        <w:rPr>
          <w:rFonts w:ascii="Times New Roman" w:hAnsi="Times New Roman" w:cs="Times New Roman"/>
          <w:sz w:val="28"/>
          <w:szCs w:val="28"/>
        </w:rPr>
        <w:t>2</w:t>
      </w:r>
      <w:r w:rsidRPr="008C3017">
        <w:rPr>
          <w:rFonts w:ascii="Times New Roman" w:hAnsi="Times New Roman" w:cs="Times New Roman"/>
          <w:sz w:val="28"/>
          <w:szCs w:val="28"/>
        </w:rPr>
        <w:t>.</w:t>
      </w:r>
      <w:r>
        <w:rPr>
          <w:rFonts w:ascii="Times New Roman" w:hAnsi="Times New Roman" w:cs="Times New Roman"/>
          <w:sz w:val="28"/>
          <w:szCs w:val="28"/>
        </w:rPr>
        <w:tab/>
      </w:r>
      <w:r w:rsidRPr="008C3017">
        <w:rPr>
          <w:rFonts w:ascii="Times New Roman" w:hAnsi="Times New Roman" w:cs="Times New Roman"/>
          <w:sz w:val="28"/>
          <w:szCs w:val="28"/>
        </w:rPr>
        <w:t>По всему тексту:</w:t>
      </w:r>
    </w:p>
    <w:p w:rsidR="00145292" w:rsidRDefault="00145292" w:rsidP="00145292">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23.2.1.</w:t>
      </w:r>
      <w:r>
        <w:rPr>
          <w:rFonts w:ascii="Times New Roman" w:hAnsi="Times New Roman" w:cs="Times New Roman"/>
          <w:sz w:val="28"/>
          <w:szCs w:val="28"/>
        </w:rPr>
        <w:tab/>
        <w:t>Слова «</w:t>
      </w:r>
      <w:r w:rsidRPr="00702BED">
        <w:rPr>
          <w:rFonts w:ascii="Times New Roman" w:hAnsi="Times New Roman" w:cs="Times New Roman"/>
          <w:sz w:val="28"/>
          <w:szCs w:val="28"/>
        </w:rPr>
        <w:t>подпрограмма федеральной программы</w:t>
      </w:r>
      <w:r>
        <w:rPr>
          <w:rFonts w:ascii="Times New Roman" w:hAnsi="Times New Roman" w:cs="Times New Roman"/>
          <w:sz w:val="28"/>
          <w:szCs w:val="28"/>
        </w:rPr>
        <w:t>» заменить словами «основное мероприятие</w:t>
      </w:r>
      <w:r w:rsidRPr="00702BED">
        <w:rPr>
          <w:rFonts w:ascii="Times New Roman" w:hAnsi="Times New Roman" w:cs="Times New Roman"/>
          <w:sz w:val="28"/>
          <w:szCs w:val="28"/>
        </w:rPr>
        <w:t xml:space="preserve"> </w:t>
      </w:r>
      <w:r w:rsidRPr="009861BF">
        <w:rPr>
          <w:rFonts w:ascii="Times New Roman" w:hAnsi="Times New Roman" w:cs="Times New Roman"/>
          <w:sz w:val="28"/>
          <w:szCs w:val="28"/>
        </w:rPr>
        <w:t xml:space="preserve">государственной </w:t>
      </w:r>
      <w:hyperlink r:id="rId29" w:history="1">
        <w:r w:rsidRPr="009861BF">
          <w:rPr>
            <w:rFonts w:ascii="Times New Roman" w:hAnsi="Times New Roman" w:cs="Times New Roman"/>
            <w:sz w:val="28"/>
            <w:szCs w:val="28"/>
          </w:rPr>
          <w:t>программ</w:t>
        </w:r>
        <w:r>
          <w:rPr>
            <w:rFonts w:ascii="Times New Roman" w:hAnsi="Times New Roman" w:cs="Times New Roman"/>
            <w:sz w:val="28"/>
            <w:szCs w:val="28"/>
          </w:rPr>
          <w:t>ы</w:t>
        </w:r>
      </w:hyperlink>
      <w:r w:rsidRPr="009861BF">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в соответствующем падеже.</w:t>
      </w:r>
    </w:p>
    <w:p w:rsidR="00145292" w:rsidRPr="003E7620" w:rsidRDefault="00145292" w:rsidP="00145292">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23.2.2. Слова «</w:t>
      </w:r>
      <w:r w:rsidRPr="0076158B">
        <w:rPr>
          <w:rFonts w:ascii="Times New Roman" w:hAnsi="Times New Roman" w:cs="Times New Roman"/>
          <w:sz w:val="28"/>
          <w:szCs w:val="28"/>
        </w:rPr>
        <w:t>Ответственный исполнитель Государственной программы</w:t>
      </w:r>
      <w:r>
        <w:rPr>
          <w:rFonts w:ascii="Times New Roman" w:hAnsi="Times New Roman" w:cs="Times New Roman"/>
          <w:sz w:val="28"/>
          <w:szCs w:val="28"/>
        </w:rPr>
        <w:t>» заменить словами «Ответственный исполнитель</w:t>
      </w:r>
      <w:r w:rsidRPr="0076158B">
        <w:rPr>
          <w:rFonts w:ascii="Times New Roman" w:hAnsi="Times New Roman" w:cs="Times New Roman"/>
          <w:sz w:val="28"/>
          <w:szCs w:val="28"/>
        </w:rPr>
        <w:t xml:space="preserve"> подпрограммы «Реализация государственной молодежной политики и организация отдыха и оздоровления детей и молодежи» Государственной программы Кировской области</w:t>
      </w:r>
      <w:r>
        <w:rPr>
          <w:rFonts w:ascii="Times New Roman" w:hAnsi="Times New Roman" w:cs="Times New Roman"/>
          <w:sz w:val="28"/>
          <w:szCs w:val="28"/>
        </w:rPr>
        <w:t>».</w:t>
      </w:r>
    </w:p>
    <w:p w:rsidR="008C3017" w:rsidRDefault="00145292"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r>
      <w:r w:rsidR="008C3017">
        <w:rPr>
          <w:rFonts w:ascii="Times New Roman" w:hAnsi="Times New Roman" w:cs="Times New Roman"/>
          <w:sz w:val="28"/>
          <w:szCs w:val="28"/>
        </w:rPr>
        <w:t xml:space="preserve">Абзац </w:t>
      </w:r>
      <w:r>
        <w:rPr>
          <w:rFonts w:ascii="Times New Roman" w:hAnsi="Times New Roman" w:cs="Times New Roman"/>
          <w:sz w:val="28"/>
          <w:szCs w:val="28"/>
        </w:rPr>
        <w:t xml:space="preserve">первый </w:t>
      </w:r>
      <w:r w:rsidR="008C3017">
        <w:rPr>
          <w:rFonts w:ascii="Times New Roman" w:hAnsi="Times New Roman" w:cs="Times New Roman"/>
          <w:sz w:val="28"/>
          <w:szCs w:val="28"/>
        </w:rPr>
        <w:t>изложить в следующей редакции:</w:t>
      </w:r>
    </w:p>
    <w:p w:rsidR="008C3017" w:rsidRDefault="008C3017"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02BED">
        <w:rPr>
          <w:rFonts w:ascii="Times New Roman" w:hAnsi="Times New Roman" w:cs="Times New Roman"/>
          <w:sz w:val="28"/>
          <w:szCs w:val="28"/>
        </w:rPr>
        <w:t xml:space="preserve">Механизм участия в реализации </w:t>
      </w:r>
      <w:r>
        <w:rPr>
          <w:rFonts w:ascii="Times New Roman" w:hAnsi="Times New Roman" w:cs="Times New Roman"/>
          <w:sz w:val="28"/>
          <w:szCs w:val="28"/>
        </w:rPr>
        <w:t>основного мероприятия</w:t>
      </w:r>
      <w:r w:rsidRPr="00702BED">
        <w:rPr>
          <w:rFonts w:ascii="Times New Roman" w:hAnsi="Times New Roman" w:cs="Times New Roman"/>
          <w:sz w:val="28"/>
          <w:szCs w:val="28"/>
        </w:rPr>
        <w:t xml:space="preserve"> </w:t>
      </w:r>
      <w:r>
        <w:rPr>
          <w:rFonts w:ascii="Times New Roman" w:hAnsi="Times New Roman" w:cs="Times New Roman"/>
          <w:sz w:val="28"/>
          <w:szCs w:val="28"/>
        </w:rPr>
        <w:t>«</w:t>
      </w:r>
      <w:r w:rsidRPr="00702BED">
        <w:rPr>
          <w:rFonts w:ascii="Times New Roman" w:hAnsi="Times New Roman" w:cs="Times New Roman"/>
          <w:sz w:val="28"/>
          <w:szCs w:val="28"/>
        </w:rPr>
        <w:t>Обеспечение жильем молодых семей</w:t>
      </w:r>
      <w:r>
        <w:rPr>
          <w:rFonts w:ascii="Times New Roman" w:hAnsi="Times New Roman" w:cs="Times New Roman"/>
          <w:sz w:val="28"/>
          <w:szCs w:val="28"/>
        </w:rPr>
        <w:t>»</w:t>
      </w:r>
      <w:r w:rsidRPr="00702BED">
        <w:rPr>
          <w:rFonts w:ascii="Times New Roman" w:hAnsi="Times New Roman" w:cs="Times New Roman"/>
          <w:sz w:val="28"/>
          <w:szCs w:val="28"/>
        </w:rPr>
        <w:t xml:space="preserve"> </w:t>
      </w:r>
      <w:r w:rsidRPr="009861BF">
        <w:rPr>
          <w:rFonts w:ascii="Times New Roman" w:hAnsi="Times New Roman" w:cs="Times New Roman"/>
          <w:sz w:val="28"/>
          <w:szCs w:val="28"/>
        </w:rPr>
        <w:t xml:space="preserve">государственной </w:t>
      </w:r>
      <w:hyperlink r:id="rId30" w:history="1">
        <w:r w:rsidRPr="009861BF">
          <w:rPr>
            <w:rFonts w:ascii="Times New Roman" w:hAnsi="Times New Roman" w:cs="Times New Roman"/>
            <w:sz w:val="28"/>
            <w:szCs w:val="28"/>
          </w:rPr>
          <w:t>программ</w:t>
        </w:r>
        <w:r>
          <w:rPr>
            <w:rFonts w:ascii="Times New Roman" w:hAnsi="Times New Roman" w:cs="Times New Roman"/>
            <w:sz w:val="28"/>
            <w:szCs w:val="28"/>
          </w:rPr>
          <w:t>ы</w:t>
        </w:r>
      </w:hyperlink>
      <w:r w:rsidRPr="009861BF">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Pr="00702BED">
        <w:rPr>
          <w:rFonts w:ascii="Times New Roman" w:hAnsi="Times New Roman" w:cs="Times New Roman"/>
          <w:sz w:val="28"/>
          <w:szCs w:val="28"/>
        </w:rPr>
        <w:t xml:space="preserve">(далее </w:t>
      </w:r>
      <w:r>
        <w:rPr>
          <w:rFonts w:ascii="Times New Roman" w:hAnsi="Times New Roman" w:cs="Times New Roman"/>
          <w:sz w:val="28"/>
          <w:szCs w:val="28"/>
        </w:rPr>
        <w:t>–</w:t>
      </w:r>
      <w:r w:rsidRPr="00702BED">
        <w:rPr>
          <w:rFonts w:ascii="Times New Roman" w:hAnsi="Times New Roman" w:cs="Times New Roman"/>
          <w:sz w:val="28"/>
          <w:szCs w:val="28"/>
        </w:rPr>
        <w:t xml:space="preserve"> механизм участия) разработан в соответствии с </w:t>
      </w:r>
      <w:r>
        <w:rPr>
          <w:rFonts w:ascii="Times New Roman" w:hAnsi="Times New Roman" w:cs="Times New Roman"/>
          <w:sz w:val="28"/>
          <w:szCs w:val="28"/>
        </w:rPr>
        <w:t>основн</w:t>
      </w:r>
      <w:r w:rsidR="008168CF">
        <w:rPr>
          <w:rFonts w:ascii="Times New Roman" w:hAnsi="Times New Roman" w:cs="Times New Roman"/>
          <w:sz w:val="28"/>
          <w:szCs w:val="28"/>
        </w:rPr>
        <w:t>ым</w:t>
      </w:r>
      <w:r>
        <w:rPr>
          <w:rFonts w:ascii="Times New Roman" w:hAnsi="Times New Roman" w:cs="Times New Roman"/>
          <w:sz w:val="28"/>
          <w:szCs w:val="28"/>
        </w:rPr>
        <w:t xml:space="preserve"> мероприяти</w:t>
      </w:r>
      <w:r w:rsidR="008168CF">
        <w:rPr>
          <w:rFonts w:ascii="Times New Roman" w:hAnsi="Times New Roman" w:cs="Times New Roman"/>
          <w:sz w:val="28"/>
          <w:szCs w:val="28"/>
        </w:rPr>
        <w:t>ем</w:t>
      </w:r>
      <w:r w:rsidRPr="00702BED">
        <w:rPr>
          <w:rFonts w:ascii="Times New Roman" w:hAnsi="Times New Roman" w:cs="Times New Roman"/>
          <w:sz w:val="28"/>
          <w:szCs w:val="28"/>
        </w:rPr>
        <w:t xml:space="preserve"> </w:t>
      </w:r>
      <w:r>
        <w:rPr>
          <w:rFonts w:ascii="Times New Roman" w:hAnsi="Times New Roman" w:cs="Times New Roman"/>
          <w:sz w:val="28"/>
          <w:szCs w:val="28"/>
        </w:rPr>
        <w:t>«</w:t>
      </w:r>
      <w:r w:rsidRPr="00702BED">
        <w:rPr>
          <w:rFonts w:ascii="Times New Roman" w:hAnsi="Times New Roman" w:cs="Times New Roman"/>
          <w:sz w:val="28"/>
          <w:szCs w:val="28"/>
        </w:rPr>
        <w:t>Обеспечение жильем молодых семей</w:t>
      </w:r>
      <w:r>
        <w:rPr>
          <w:rFonts w:ascii="Times New Roman" w:hAnsi="Times New Roman" w:cs="Times New Roman"/>
          <w:sz w:val="28"/>
          <w:szCs w:val="28"/>
        </w:rPr>
        <w:t>»</w:t>
      </w:r>
      <w:r w:rsidRPr="00702BED">
        <w:rPr>
          <w:rFonts w:ascii="Times New Roman" w:hAnsi="Times New Roman" w:cs="Times New Roman"/>
          <w:sz w:val="28"/>
          <w:szCs w:val="28"/>
        </w:rPr>
        <w:t xml:space="preserve"> </w:t>
      </w:r>
      <w:r w:rsidRPr="009861BF">
        <w:rPr>
          <w:rFonts w:ascii="Times New Roman" w:hAnsi="Times New Roman" w:cs="Times New Roman"/>
          <w:sz w:val="28"/>
          <w:szCs w:val="28"/>
        </w:rPr>
        <w:t xml:space="preserve">государственной </w:t>
      </w:r>
      <w:hyperlink r:id="rId31" w:history="1">
        <w:r w:rsidRPr="009861BF">
          <w:rPr>
            <w:rFonts w:ascii="Times New Roman" w:hAnsi="Times New Roman" w:cs="Times New Roman"/>
            <w:sz w:val="28"/>
            <w:szCs w:val="28"/>
          </w:rPr>
          <w:t>программ</w:t>
        </w:r>
        <w:r>
          <w:rPr>
            <w:rFonts w:ascii="Times New Roman" w:hAnsi="Times New Roman" w:cs="Times New Roman"/>
            <w:sz w:val="28"/>
            <w:szCs w:val="28"/>
          </w:rPr>
          <w:t>ы</w:t>
        </w:r>
      </w:hyperlink>
      <w:r w:rsidRPr="009861BF">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Pr="00702BED">
        <w:rPr>
          <w:rFonts w:ascii="Times New Roman" w:hAnsi="Times New Roman" w:cs="Times New Roman"/>
          <w:sz w:val="28"/>
          <w:szCs w:val="28"/>
        </w:rPr>
        <w:t xml:space="preserve">(далее </w:t>
      </w:r>
      <w:r>
        <w:rPr>
          <w:rFonts w:ascii="Times New Roman" w:hAnsi="Times New Roman" w:cs="Times New Roman"/>
          <w:sz w:val="28"/>
          <w:szCs w:val="28"/>
        </w:rPr>
        <w:t>–</w:t>
      </w:r>
      <w:r w:rsidRPr="00702BED">
        <w:rPr>
          <w:rFonts w:ascii="Times New Roman" w:hAnsi="Times New Roman" w:cs="Times New Roman"/>
          <w:sz w:val="28"/>
          <w:szCs w:val="28"/>
        </w:rPr>
        <w:t xml:space="preserve"> </w:t>
      </w:r>
      <w:r>
        <w:rPr>
          <w:rFonts w:ascii="Times New Roman" w:hAnsi="Times New Roman" w:cs="Times New Roman"/>
          <w:sz w:val="28"/>
          <w:szCs w:val="28"/>
        </w:rPr>
        <w:t>основное мероприятие</w:t>
      </w:r>
      <w:r w:rsidRPr="00702BED">
        <w:rPr>
          <w:rFonts w:ascii="Times New Roman" w:hAnsi="Times New Roman" w:cs="Times New Roman"/>
          <w:sz w:val="28"/>
          <w:szCs w:val="28"/>
        </w:rPr>
        <w:t xml:space="preserve"> </w:t>
      </w:r>
      <w:r w:rsidRPr="009861BF">
        <w:rPr>
          <w:rFonts w:ascii="Times New Roman" w:hAnsi="Times New Roman" w:cs="Times New Roman"/>
          <w:sz w:val="28"/>
          <w:szCs w:val="28"/>
        </w:rPr>
        <w:t xml:space="preserve">государственной </w:t>
      </w:r>
      <w:hyperlink r:id="rId32" w:history="1">
        <w:r w:rsidRPr="009861BF">
          <w:rPr>
            <w:rFonts w:ascii="Times New Roman" w:hAnsi="Times New Roman" w:cs="Times New Roman"/>
            <w:sz w:val="28"/>
            <w:szCs w:val="28"/>
          </w:rPr>
          <w:t>программ</w:t>
        </w:r>
        <w:r>
          <w:rPr>
            <w:rFonts w:ascii="Times New Roman" w:hAnsi="Times New Roman" w:cs="Times New Roman"/>
            <w:sz w:val="28"/>
            <w:szCs w:val="28"/>
          </w:rPr>
          <w:t>ы</w:t>
        </w:r>
      </w:hyperlink>
      <w:r w:rsidRPr="009861BF">
        <w:rPr>
          <w:rFonts w:ascii="Times New Roman" w:hAnsi="Times New Roman" w:cs="Times New Roman"/>
          <w:sz w:val="28"/>
          <w:szCs w:val="28"/>
        </w:rPr>
        <w:t xml:space="preserve"> Российской Федерации</w:t>
      </w:r>
      <w:r w:rsidRPr="00702BED">
        <w:rPr>
          <w:rFonts w:ascii="Times New Roman" w:hAnsi="Times New Roman" w:cs="Times New Roman"/>
          <w:sz w:val="28"/>
          <w:szCs w:val="28"/>
        </w:rPr>
        <w:t xml:space="preserve">), </w:t>
      </w:r>
      <w:r w:rsidRPr="00C434D5">
        <w:rPr>
          <w:rFonts w:ascii="Times New Roman" w:hAnsi="Times New Roman" w:cs="Times New Roman"/>
          <w:sz w:val="28"/>
          <w:szCs w:val="28"/>
        </w:rPr>
        <w:t>утвержденной</w:t>
      </w:r>
      <w:r w:rsidRPr="009861BF">
        <w:rPr>
          <w:rFonts w:ascii="Times New Roman" w:hAnsi="Times New Roman" w:cs="Times New Roman"/>
          <w:sz w:val="28"/>
          <w:szCs w:val="28"/>
        </w:rPr>
        <w:t xml:space="preserve"> </w:t>
      </w:r>
      <w:r w:rsidRPr="00ED3749">
        <w:rPr>
          <w:rFonts w:ascii="Times New Roman" w:hAnsi="Times New Roman" w:cs="Times New Roman"/>
          <w:sz w:val="28"/>
          <w:szCs w:val="28"/>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02BED">
        <w:rPr>
          <w:rFonts w:ascii="Times New Roman" w:hAnsi="Times New Roman" w:cs="Times New Roman"/>
          <w:sz w:val="28"/>
          <w:szCs w:val="28"/>
        </w:rPr>
        <w:t>.</w:t>
      </w:r>
    </w:p>
    <w:p w:rsidR="008C3017" w:rsidRDefault="008C3017" w:rsidP="008C3017">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w:t>
      </w:r>
      <w:r w:rsidR="00C0686D">
        <w:rPr>
          <w:rFonts w:ascii="Times New Roman" w:hAnsi="Times New Roman" w:cs="Times New Roman"/>
          <w:sz w:val="28"/>
          <w:szCs w:val="28"/>
        </w:rPr>
        <w:t>4</w:t>
      </w:r>
      <w:r w:rsidR="00C61936">
        <w:rPr>
          <w:rFonts w:ascii="Times New Roman" w:hAnsi="Times New Roman" w:cs="Times New Roman"/>
          <w:sz w:val="28"/>
          <w:szCs w:val="28"/>
        </w:rPr>
        <w:t>.</w:t>
      </w:r>
      <w:r w:rsidR="00C61936">
        <w:rPr>
          <w:rFonts w:ascii="Times New Roman" w:hAnsi="Times New Roman" w:cs="Times New Roman"/>
          <w:sz w:val="28"/>
          <w:szCs w:val="28"/>
        </w:rPr>
        <w:tab/>
      </w:r>
      <w:r>
        <w:rPr>
          <w:rFonts w:ascii="Times New Roman" w:hAnsi="Times New Roman" w:cs="Times New Roman"/>
          <w:sz w:val="28"/>
          <w:szCs w:val="28"/>
        </w:rPr>
        <w:t>Абзац «</w:t>
      </w:r>
      <w:r w:rsidRPr="00BD0379">
        <w:rPr>
          <w:rFonts w:ascii="Times New Roman" w:hAnsi="Times New Roman" w:cs="Times New Roman"/>
          <w:sz w:val="28"/>
          <w:szCs w:val="28"/>
        </w:rPr>
        <w:t xml:space="preserve">Требования к участникам федеральной программы установлены пунктом 6 Правил предоставления молодым семьям социальных </w:t>
      </w:r>
      <w:r w:rsidRPr="00BD0379">
        <w:rPr>
          <w:rFonts w:ascii="Times New Roman" w:hAnsi="Times New Roman" w:cs="Times New Roman"/>
          <w:sz w:val="28"/>
          <w:szCs w:val="28"/>
        </w:rPr>
        <w:lastRenderedPageBreak/>
        <w:t xml:space="preserve">выплат на приобретение (строительство) жилья и их использования (приложение </w:t>
      </w:r>
      <w:r>
        <w:rPr>
          <w:rFonts w:ascii="Times New Roman" w:hAnsi="Times New Roman" w:cs="Times New Roman"/>
          <w:sz w:val="28"/>
          <w:szCs w:val="28"/>
        </w:rPr>
        <w:t>№</w:t>
      </w:r>
      <w:r w:rsidRPr="00BD0379">
        <w:rPr>
          <w:rFonts w:ascii="Times New Roman" w:hAnsi="Times New Roman" w:cs="Times New Roman"/>
          <w:sz w:val="28"/>
          <w:szCs w:val="28"/>
        </w:rPr>
        <w:t xml:space="preserve"> 4 к подпрограмме ф</w:t>
      </w:r>
      <w:r>
        <w:rPr>
          <w:rFonts w:ascii="Times New Roman" w:hAnsi="Times New Roman" w:cs="Times New Roman"/>
          <w:sz w:val="28"/>
          <w:szCs w:val="28"/>
        </w:rPr>
        <w:t>едеральной программы) (далее – П</w:t>
      </w:r>
      <w:r w:rsidRPr="00BD0379">
        <w:rPr>
          <w:rFonts w:ascii="Times New Roman" w:hAnsi="Times New Roman" w:cs="Times New Roman"/>
          <w:sz w:val="28"/>
          <w:szCs w:val="28"/>
        </w:rPr>
        <w:t>равила)</w:t>
      </w:r>
      <w:r>
        <w:rPr>
          <w:rFonts w:ascii="Times New Roman" w:hAnsi="Times New Roman" w:cs="Times New Roman"/>
          <w:sz w:val="28"/>
          <w:szCs w:val="28"/>
        </w:rPr>
        <w:t>» изложить в следующей редакции:</w:t>
      </w:r>
    </w:p>
    <w:p w:rsidR="00842D3A" w:rsidRDefault="008C3017" w:rsidP="00842D3A">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BD0379">
        <w:rPr>
          <w:rFonts w:ascii="Times New Roman" w:hAnsi="Times New Roman" w:cs="Times New Roman"/>
          <w:sz w:val="28"/>
          <w:szCs w:val="28"/>
        </w:rPr>
        <w:t xml:space="preserve">Требования к участникам </w:t>
      </w:r>
      <w:r>
        <w:rPr>
          <w:rFonts w:ascii="Times New Roman" w:hAnsi="Times New Roman" w:cs="Times New Roman"/>
          <w:sz w:val="28"/>
          <w:szCs w:val="28"/>
        </w:rPr>
        <w:t>основного мероприятия</w:t>
      </w:r>
      <w:r w:rsidRPr="00702BED">
        <w:rPr>
          <w:rFonts w:ascii="Times New Roman" w:hAnsi="Times New Roman" w:cs="Times New Roman"/>
          <w:sz w:val="28"/>
          <w:szCs w:val="28"/>
        </w:rPr>
        <w:t xml:space="preserve"> </w:t>
      </w:r>
      <w:r w:rsidRPr="009861BF">
        <w:rPr>
          <w:rFonts w:ascii="Times New Roman" w:hAnsi="Times New Roman" w:cs="Times New Roman"/>
          <w:sz w:val="28"/>
          <w:szCs w:val="28"/>
        </w:rPr>
        <w:t xml:space="preserve">государственной </w:t>
      </w:r>
      <w:hyperlink r:id="rId33" w:history="1">
        <w:r w:rsidRPr="009861BF">
          <w:rPr>
            <w:rFonts w:ascii="Times New Roman" w:hAnsi="Times New Roman" w:cs="Times New Roman"/>
            <w:sz w:val="28"/>
            <w:szCs w:val="28"/>
          </w:rPr>
          <w:t>программ</w:t>
        </w:r>
        <w:r>
          <w:rPr>
            <w:rFonts w:ascii="Times New Roman" w:hAnsi="Times New Roman" w:cs="Times New Roman"/>
            <w:sz w:val="28"/>
            <w:szCs w:val="28"/>
          </w:rPr>
          <w:t>ы</w:t>
        </w:r>
      </w:hyperlink>
      <w:r w:rsidRPr="009861BF">
        <w:rPr>
          <w:rFonts w:ascii="Times New Roman" w:hAnsi="Times New Roman" w:cs="Times New Roman"/>
          <w:sz w:val="28"/>
          <w:szCs w:val="28"/>
        </w:rPr>
        <w:t xml:space="preserve"> Российской Федерации</w:t>
      </w:r>
      <w:r w:rsidRPr="00BD0379">
        <w:rPr>
          <w:rFonts w:ascii="Times New Roman" w:hAnsi="Times New Roman" w:cs="Times New Roman"/>
          <w:sz w:val="28"/>
          <w:szCs w:val="28"/>
        </w:rPr>
        <w:t xml:space="preserve"> установлены пунктом 6 Правил предоставления молодым семьям социальных выплат на приобретение (строительство) жилья и их использования (</w:t>
      </w:r>
      <w:r>
        <w:rPr>
          <w:rFonts w:ascii="Times New Roman" w:hAnsi="Times New Roman" w:cs="Times New Roman"/>
          <w:sz w:val="28"/>
          <w:szCs w:val="28"/>
        </w:rPr>
        <w:t>п</w:t>
      </w:r>
      <w:r w:rsidRPr="00BD0379">
        <w:rPr>
          <w:rFonts w:ascii="Times New Roman" w:hAnsi="Times New Roman" w:cs="Times New Roman"/>
          <w:sz w:val="28"/>
          <w:szCs w:val="28"/>
        </w:rPr>
        <w:t xml:space="preserve">риложение </w:t>
      </w:r>
      <w:r>
        <w:rPr>
          <w:rFonts w:ascii="Times New Roman" w:hAnsi="Times New Roman" w:cs="Times New Roman"/>
          <w:sz w:val="28"/>
          <w:szCs w:val="28"/>
        </w:rPr>
        <w:t xml:space="preserve">№ </w:t>
      </w:r>
      <w:r w:rsidRPr="00BD0379">
        <w:rPr>
          <w:rFonts w:ascii="Times New Roman" w:hAnsi="Times New Roman" w:cs="Times New Roman"/>
          <w:sz w:val="28"/>
          <w:szCs w:val="28"/>
        </w:rPr>
        <w:t>1</w:t>
      </w:r>
      <w:r>
        <w:rPr>
          <w:rFonts w:ascii="Times New Roman" w:hAnsi="Times New Roman" w:cs="Times New Roman"/>
          <w:sz w:val="28"/>
          <w:szCs w:val="28"/>
        </w:rPr>
        <w:t xml:space="preserve"> </w:t>
      </w:r>
      <w:r w:rsidRPr="00BD0379">
        <w:rPr>
          <w:rFonts w:ascii="Times New Roman" w:hAnsi="Times New Roman" w:cs="Times New Roman"/>
          <w:sz w:val="28"/>
          <w:szCs w:val="28"/>
        </w:rPr>
        <w:t>к</w:t>
      </w:r>
      <w:r>
        <w:rPr>
          <w:rFonts w:ascii="Times New Roman" w:hAnsi="Times New Roman" w:cs="Times New Roman"/>
          <w:sz w:val="28"/>
          <w:szCs w:val="28"/>
        </w:rPr>
        <w:t xml:space="preserve"> </w:t>
      </w:r>
      <w:hyperlink r:id="rId34" w:anchor="block_100000" w:history="1">
        <w:r w:rsidRPr="00BD0379">
          <w:rPr>
            <w:rFonts w:ascii="Times New Roman" w:hAnsi="Times New Roman" w:cs="Times New Roman"/>
            <w:sz w:val="28"/>
            <w:szCs w:val="28"/>
          </w:rPr>
          <w:t>особенностям</w:t>
        </w:r>
      </w:hyperlink>
      <w:r>
        <w:rPr>
          <w:rFonts w:ascii="Times New Roman" w:hAnsi="Times New Roman" w:cs="Times New Roman"/>
          <w:sz w:val="28"/>
          <w:szCs w:val="28"/>
        </w:rPr>
        <w:t xml:space="preserve"> </w:t>
      </w:r>
      <w:r w:rsidRPr="00BD0379">
        <w:rPr>
          <w:rFonts w:ascii="Times New Roman" w:hAnsi="Times New Roman" w:cs="Times New Roman"/>
          <w:sz w:val="28"/>
          <w:szCs w:val="28"/>
        </w:rPr>
        <w:t>реализации отдельных мероприятий</w:t>
      </w:r>
      <w:r>
        <w:rPr>
          <w:rFonts w:ascii="Times New Roman" w:hAnsi="Times New Roman" w:cs="Times New Roman"/>
          <w:sz w:val="28"/>
          <w:szCs w:val="28"/>
        </w:rPr>
        <w:t xml:space="preserve"> </w:t>
      </w:r>
      <w:r w:rsidRPr="00BD0379">
        <w:rPr>
          <w:rFonts w:ascii="Times New Roman" w:hAnsi="Times New Roman" w:cs="Times New Roman"/>
          <w:sz w:val="28"/>
          <w:szCs w:val="28"/>
        </w:rPr>
        <w:t>государственной программы Российской Федерации</w:t>
      </w:r>
      <w:r>
        <w:rPr>
          <w:rFonts w:ascii="Times New Roman" w:hAnsi="Times New Roman" w:cs="Times New Roman"/>
          <w:sz w:val="28"/>
          <w:szCs w:val="28"/>
        </w:rPr>
        <w:t xml:space="preserve"> «</w:t>
      </w:r>
      <w:r w:rsidRPr="00BD0379">
        <w:rPr>
          <w:rFonts w:ascii="Times New Roman" w:hAnsi="Times New Roman" w:cs="Times New Roman"/>
          <w:sz w:val="28"/>
          <w:szCs w:val="28"/>
        </w:rPr>
        <w:t>Обеспечение доступным и комфортным жильем</w:t>
      </w:r>
      <w:r>
        <w:rPr>
          <w:rFonts w:ascii="Times New Roman" w:hAnsi="Times New Roman" w:cs="Times New Roman"/>
          <w:sz w:val="28"/>
          <w:szCs w:val="28"/>
        </w:rPr>
        <w:t xml:space="preserve"> </w:t>
      </w:r>
      <w:r w:rsidRPr="00BD0379">
        <w:rPr>
          <w:rFonts w:ascii="Times New Roman" w:hAnsi="Times New Roman" w:cs="Times New Roman"/>
          <w:sz w:val="28"/>
          <w:szCs w:val="28"/>
        </w:rPr>
        <w:t>и коммунальными услугами граждан Российской Федерации</w:t>
      </w:r>
      <w:r>
        <w:rPr>
          <w:rFonts w:ascii="Times New Roman" w:hAnsi="Times New Roman" w:cs="Times New Roman"/>
          <w:sz w:val="28"/>
          <w:szCs w:val="28"/>
        </w:rPr>
        <w:t xml:space="preserve">», утвержденным </w:t>
      </w:r>
      <w:r w:rsidRPr="00BD0379">
        <w:rPr>
          <w:rFonts w:ascii="Times New Roman" w:hAnsi="Times New Roman" w:cs="Times New Roman"/>
          <w:sz w:val="28"/>
          <w:szCs w:val="28"/>
        </w:rPr>
        <w:t xml:space="preserve">постановлением Правительства </w:t>
      </w:r>
      <w:r w:rsidR="00C0686D">
        <w:rPr>
          <w:rFonts w:ascii="Times New Roman" w:hAnsi="Times New Roman" w:cs="Times New Roman"/>
          <w:sz w:val="28"/>
          <w:szCs w:val="28"/>
        </w:rPr>
        <w:t>Российской Федерации</w:t>
      </w:r>
      <w:r w:rsidRPr="00BD0379">
        <w:rPr>
          <w:rFonts w:ascii="Times New Roman" w:hAnsi="Times New Roman" w:cs="Times New Roman"/>
          <w:sz w:val="28"/>
          <w:szCs w:val="28"/>
        </w:rPr>
        <w:t xml:space="preserve"> от 17.12.2010 № 1050 «О реализации отдельных мероприятий государственной программы Российской Федерации </w:t>
      </w:r>
      <w:r>
        <w:rPr>
          <w:rFonts w:ascii="Times New Roman" w:hAnsi="Times New Roman" w:cs="Times New Roman"/>
          <w:sz w:val="28"/>
          <w:szCs w:val="28"/>
        </w:rPr>
        <w:t>«</w:t>
      </w:r>
      <w:r w:rsidRPr="00BD0379">
        <w:rPr>
          <w:rFonts w:ascii="Times New Roman" w:hAnsi="Times New Roman" w:cs="Times New Roman"/>
          <w:sz w:val="28"/>
          <w:szCs w:val="28"/>
        </w:rPr>
        <w:t xml:space="preserve">Обеспечение доступным и комфортным жильем и коммунальными услугами граждан Российской Федерации» </w:t>
      </w:r>
      <w:r>
        <w:rPr>
          <w:rFonts w:ascii="Times New Roman" w:hAnsi="Times New Roman" w:cs="Times New Roman"/>
          <w:sz w:val="28"/>
          <w:szCs w:val="28"/>
        </w:rPr>
        <w:t>(далее – П</w:t>
      </w:r>
      <w:r w:rsidRPr="00BD0379">
        <w:rPr>
          <w:rFonts w:ascii="Times New Roman" w:hAnsi="Times New Roman" w:cs="Times New Roman"/>
          <w:sz w:val="28"/>
          <w:szCs w:val="28"/>
        </w:rPr>
        <w:t>равила)</w:t>
      </w:r>
      <w:r>
        <w:rPr>
          <w:rFonts w:ascii="Times New Roman" w:hAnsi="Times New Roman" w:cs="Times New Roman"/>
          <w:sz w:val="28"/>
          <w:szCs w:val="28"/>
        </w:rPr>
        <w:t>».</w:t>
      </w:r>
    </w:p>
    <w:p w:rsidR="00842D3A" w:rsidRDefault="00842D3A" w:rsidP="00842D3A">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w:t>
      </w:r>
      <w:r w:rsidR="00C0686D">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rPr>
        <w:tab/>
        <w:t>Абзац «В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Pr="00842D3A">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w:t>
      </w:r>
    </w:p>
    <w:p w:rsidR="00842D3A" w:rsidRPr="00842D3A" w:rsidRDefault="00842D3A" w:rsidP="00842D3A">
      <w:pPr>
        <w:pStyle w:val="a9"/>
        <w:widowControl w:val="0"/>
        <w:tabs>
          <w:tab w:val="left" w:pos="0"/>
          <w:tab w:val="left" w:pos="142"/>
          <w:tab w:val="left" w:pos="1560"/>
        </w:tabs>
        <w:spacing w:after="72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1D0ED1" w:rsidRPr="001D0ED1">
        <w:rPr>
          <w:rFonts w:ascii="Times New Roman" w:hAnsi="Times New Roman" w:cs="Times New Roman"/>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w:t>
      </w:r>
      <w:r w:rsidR="001D0ED1">
        <w:rPr>
          <w:rFonts w:ascii="Times New Roman" w:hAnsi="Times New Roman" w:cs="Times New Roman"/>
          <w:sz w:val="28"/>
          <w:szCs w:val="28"/>
        </w:rPr>
        <w:t>–</w:t>
      </w:r>
      <w:r w:rsidR="001D0ED1" w:rsidRPr="001D0ED1">
        <w:rPr>
          <w:rFonts w:ascii="Times New Roman" w:hAnsi="Times New Roman" w:cs="Times New Roman"/>
          <w:sz w:val="28"/>
          <w:szCs w:val="28"/>
        </w:rPr>
        <w:t xml:space="preserve"> свидетельство)</w:t>
      </w:r>
      <w:r>
        <w:rPr>
          <w:rFonts w:ascii="Times New Roman" w:hAnsi="Times New Roman" w:cs="Times New Roman"/>
          <w:sz w:val="28"/>
          <w:szCs w:val="28"/>
        </w:rPr>
        <w:t>».</w:t>
      </w:r>
    </w:p>
    <w:p w:rsidR="007947F9" w:rsidRPr="002B1C45" w:rsidRDefault="007947F9" w:rsidP="007947F9">
      <w:pPr>
        <w:pStyle w:val="a9"/>
        <w:widowControl w:val="0"/>
        <w:tabs>
          <w:tab w:val="left" w:pos="0"/>
          <w:tab w:val="left" w:pos="142"/>
          <w:tab w:val="left" w:pos="1560"/>
        </w:tabs>
        <w:spacing w:after="72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4</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C62C56" w:rsidRPr="002B1C45">
        <w:rPr>
          <w:rFonts w:ascii="Times New Roman" w:hAnsi="Times New Roman" w:cs="Times New Roman"/>
          <w:color w:val="000000"/>
          <w:sz w:val="28"/>
          <w:szCs w:val="28"/>
        </w:rPr>
        <w:t>Перечень объектов, приобретаемых для размещения общеобразовательных организаций в рамках подпрограммы «Создание новых мест в общеобразовательных организациях Кировской области» на 2016 – 2017 годы, (приложение № 25 к Государственной программе) изложить в новой редакции согласно приложению № 6.</w:t>
      </w:r>
    </w:p>
    <w:p w:rsidR="003D671A" w:rsidRPr="002B1C45" w:rsidRDefault="007947F9" w:rsidP="007947F9">
      <w:pPr>
        <w:pStyle w:val="a9"/>
        <w:widowControl w:val="0"/>
        <w:tabs>
          <w:tab w:val="left" w:pos="0"/>
          <w:tab w:val="left" w:pos="142"/>
          <w:tab w:val="left" w:pos="1560"/>
        </w:tabs>
        <w:spacing w:after="720" w:line="360" w:lineRule="auto"/>
        <w:ind w:left="0" w:firstLine="709"/>
        <w:jc w:val="both"/>
        <w:rPr>
          <w:rFonts w:ascii="Times New Roman" w:hAnsi="Times New Roman" w:cs="Times New Roman"/>
          <w:color w:val="000000"/>
          <w:sz w:val="28"/>
          <w:szCs w:val="28"/>
        </w:rPr>
      </w:pPr>
      <w:r w:rsidRPr="002B1C45">
        <w:rPr>
          <w:rFonts w:ascii="Times New Roman" w:hAnsi="Times New Roman" w:cs="Times New Roman"/>
          <w:color w:val="000000"/>
          <w:sz w:val="28"/>
          <w:szCs w:val="28"/>
        </w:rPr>
        <w:t>2</w:t>
      </w:r>
      <w:r w:rsidR="00D247AF" w:rsidRPr="002B1C45">
        <w:rPr>
          <w:rFonts w:ascii="Times New Roman" w:hAnsi="Times New Roman" w:cs="Times New Roman"/>
          <w:color w:val="000000"/>
          <w:sz w:val="28"/>
          <w:szCs w:val="28"/>
        </w:rPr>
        <w:t>5</w:t>
      </w:r>
      <w:r w:rsidRPr="002B1C45">
        <w:rPr>
          <w:rFonts w:ascii="Times New Roman" w:hAnsi="Times New Roman" w:cs="Times New Roman"/>
          <w:color w:val="000000"/>
          <w:sz w:val="28"/>
          <w:szCs w:val="28"/>
        </w:rPr>
        <w:t>.</w:t>
      </w:r>
      <w:r w:rsidRPr="002B1C45">
        <w:rPr>
          <w:rFonts w:ascii="Times New Roman" w:hAnsi="Times New Roman" w:cs="Times New Roman"/>
          <w:color w:val="000000"/>
          <w:sz w:val="28"/>
          <w:szCs w:val="28"/>
        </w:rPr>
        <w:tab/>
      </w:r>
      <w:r w:rsidR="003D671A" w:rsidRPr="002B1C45">
        <w:rPr>
          <w:rFonts w:ascii="Times New Roman" w:hAnsi="Times New Roman" w:cs="Times New Roman"/>
          <w:color w:val="000000"/>
          <w:sz w:val="28"/>
          <w:szCs w:val="28"/>
        </w:rPr>
        <w:t xml:space="preserve">Дополнить перечнем </w:t>
      </w:r>
      <w:r w:rsidR="00CF1A15" w:rsidRPr="002B1C45">
        <w:rPr>
          <w:rFonts w:ascii="Times New Roman" w:hAnsi="Times New Roman" w:cs="Times New Roman"/>
          <w:color w:val="000000"/>
          <w:sz w:val="28"/>
          <w:szCs w:val="28"/>
        </w:rPr>
        <w:t>образовательных организаций, в которых будет проведен</w:t>
      </w:r>
      <w:r w:rsidR="00356340" w:rsidRPr="002B1C45">
        <w:rPr>
          <w:rFonts w:ascii="Times New Roman" w:hAnsi="Times New Roman" w:cs="Times New Roman"/>
          <w:color w:val="000000"/>
          <w:sz w:val="28"/>
          <w:szCs w:val="28"/>
        </w:rPr>
        <w:t>а реконструкция и</w:t>
      </w:r>
      <w:r w:rsidR="00CF1A15" w:rsidRPr="002B1C45">
        <w:rPr>
          <w:rFonts w:ascii="Times New Roman" w:hAnsi="Times New Roman" w:cs="Times New Roman"/>
          <w:color w:val="000000"/>
          <w:sz w:val="28"/>
          <w:szCs w:val="28"/>
        </w:rPr>
        <w:t xml:space="preserve"> капитальный ремонт </w:t>
      </w:r>
      <w:r w:rsidR="00655E1C" w:rsidRPr="002B1C45">
        <w:rPr>
          <w:rFonts w:ascii="Times New Roman" w:hAnsi="Times New Roman" w:cs="Times New Roman"/>
          <w:color w:val="000000"/>
          <w:sz w:val="28"/>
          <w:szCs w:val="28"/>
        </w:rPr>
        <w:t xml:space="preserve">за счет средств, </w:t>
      </w:r>
      <w:r w:rsidR="00655E1C" w:rsidRPr="002B1C45">
        <w:rPr>
          <w:rFonts w:ascii="Times New Roman" w:hAnsi="Times New Roman" w:cs="Times New Roman"/>
          <w:color w:val="000000"/>
          <w:sz w:val="28"/>
          <w:szCs w:val="28"/>
        </w:rPr>
        <w:lastRenderedPageBreak/>
        <w:t>выделенных из </w:t>
      </w:r>
      <w:r w:rsidR="00CF1A15" w:rsidRPr="002B1C45">
        <w:rPr>
          <w:rFonts w:ascii="Times New Roman" w:hAnsi="Times New Roman" w:cs="Times New Roman"/>
          <w:color w:val="000000"/>
          <w:sz w:val="28"/>
          <w:szCs w:val="28"/>
        </w:rPr>
        <w:t>резервного фонда Президента Российской Федерации</w:t>
      </w:r>
      <w:r w:rsidR="003D671A" w:rsidRPr="002B1C45">
        <w:rPr>
          <w:rFonts w:ascii="Times New Roman" w:hAnsi="Times New Roman" w:cs="Times New Roman"/>
          <w:color w:val="000000"/>
          <w:sz w:val="28"/>
          <w:szCs w:val="28"/>
        </w:rPr>
        <w:t xml:space="preserve"> (приложение № 27</w:t>
      </w:r>
      <w:r w:rsidR="009C7C98" w:rsidRPr="002B1C45">
        <w:rPr>
          <w:rFonts w:ascii="Times New Roman" w:hAnsi="Times New Roman" w:cs="Times New Roman"/>
          <w:color w:val="000000"/>
          <w:sz w:val="28"/>
          <w:szCs w:val="28"/>
        </w:rPr>
        <w:t xml:space="preserve"> к </w:t>
      </w:r>
      <w:r w:rsidR="003D671A" w:rsidRPr="002B1C45">
        <w:rPr>
          <w:rFonts w:ascii="Times New Roman" w:hAnsi="Times New Roman" w:cs="Times New Roman"/>
          <w:color w:val="000000"/>
          <w:sz w:val="28"/>
          <w:szCs w:val="28"/>
        </w:rPr>
        <w:t>Государственной программе), согласно приложению № 7.</w:t>
      </w:r>
    </w:p>
    <w:p w:rsidR="009A521B" w:rsidRPr="002B1C45" w:rsidRDefault="009A521B" w:rsidP="009A521B">
      <w:pPr>
        <w:pStyle w:val="a9"/>
        <w:widowControl w:val="0"/>
        <w:tabs>
          <w:tab w:val="left" w:pos="142"/>
          <w:tab w:val="left" w:pos="709"/>
          <w:tab w:val="left" w:pos="1701"/>
        </w:tabs>
        <w:spacing w:before="720" w:after="0" w:line="240" w:lineRule="auto"/>
        <w:ind w:left="709" w:hanging="709"/>
        <w:jc w:val="center"/>
        <w:rPr>
          <w:rFonts w:ascii="Times New Roman" w:hAnsi="Times New Roman" w:cs="Times New Roman"/>
          <w:color w:val="000000"/>
          <w:spacing w:val="-4"/>
          <w:sz w:val="36"/>
          <w:szCs w:val="28"/>
        </w:rPr>
      </w:pPr>
    </w:p>
    <w:p w:rsidR="00B815A7" w:rsidRPr="002B1C45" w:rsidRDefault="00B815A7" w:rsidP="00B815A7">
      <w:pPr>
        <w:pStyle w:val="a9"/>
        <w:widowControl w:val="0"/>
        <w:tabs>
          <w:tab w:val="left" w:pos="0"/>
          <w:tab w:val="left" w:pos="142"/>
          <w:tab w:val="left" w:pos="1701"/>
        </w:tabs>
        <w:spacing w:before="720" w:after="0" w:line="240" w:lineRule="auto"/>
        <w:ind w:left="0"/>
        <w:jc w:val="center"/>
        <w:rPr>
          <w:rFonts w:ascii="Times New Roman" w:hAnsi="Times New Roman" w:cs="Times New Roman"/>
          <w:color w:val="000000"/>
          <w:spacing w:val="-4"/>
          <w:sz w:val="28"/>
          <w:szCs w:val="28"/>
        </w:rPr>
      </w:pPr>
      <w:r w:rsidRPr="002B1C45">
        <w:rPr>
          <w:rFonts w:ascii="Times New Roman" w:hAnsi="Times New Roman" w:cs="Times New Roman"/>
          <w:color w:val="000000"/>
          <w:spacing w:val="-4"/>
          <w:sz w:val="28"/>
          <w:szCs w:val="28"/>
        </w:rPr>
        <w:t>____________</w:t>
      </w:r>
    </w:p>
    <w:p w:rsidR="009A521B" w:rsidRPr="002B1C45" w:rsidRDefault="009A521B" w:rsidP="009A521B">
      <w:pPr>
        <w:pStyle w:val="a9"/>
        <w:widowControl w:val="0"/>
        <w:tabs>
          <w:tab w:val="left" w:pos="142"/>
          <w:tab w:val="left" w:pos="709"/>
          <w:tab w:val="left" w:pos="1701"/>
        </w:tabs>
        <w:spacing w:before="720" w:after="0" w:line="240" w:lineRule="auto"/>
        <w:ind w:left="709" w:hanging="709"/>
        <w:jc w:val="center"/>
        <w:rPr>
          <w:rFonts w:ascii="Times New Roman" w:hAnsi="Times New Roman" w:cs="Times New Roman"/>
          <w:color w:val="000000"/>
          <w:sz w:val="28"/>
          <w:szCs w:val="28"/>
        </w:rPr>
        <w:sectPr w:rsidR="009A521B" w:rsidRPr="002B1C45" w:rsidSect="00952C9B">
          <w:headerReference w:type="default" r:id="rId35"/>
          <w:headerReference w:type="first" r:id="rId36"/>
          <w:pgSz w:w="11906" w:h="16838"/>
          <w:pgMar w:top="964" w:right="851" w:bottom="851" w:left="1559" w:header="0" w:footer="0" w:gutter="0"/>
          <w:cols w:space="720"/>
          <w:formProt w:val="0"/>
          <w:titlePg/>
          <w:docGrid w:linePitch="299" w:charSpace="-2049"/>
        </w:sectPr>
      </w:pPr>
    </w:p>
    <w:p w:rsidR="00932543" w:rsidRPr="002B1C45" w:rsidRDefault="00AC6524" w:rsidP="00B25E9B">
      <w:pPr>
        <w:pageBreakBefore/>
        <w:widowControl w:val="0"/>
        <w:tabs>
          <w:tab w:val="left" w:pos="709"/>
        </w:tabs>
        <w:spacing w:after="0" w:line="240" w:lineRule="auto"/>
        <w:ind w:left="11199"/>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Приложение № 1</w:t>
      </w:r>
    </w:p>
    <w:p w:rsidR="00932543" w:rsidRPr="002B1C45" w:rsidRDefault="00932543" w:rsidP="00B25E9B">
      <w:pPr>
        <w:widowControl w:val="0"/>
        <w:tabs>
          <w:tab w:val="left" w:pos="709"/>
        </w:tabs>
        <w:spacing w:after="0" w:line="240" w:lineRule="auto"/>
        <w:ind w:left="11199"/>
        <w:rPr>
          <w:rFonts w:ascii="Times New Roman" w:hAnsi="Times New Roman" w:cs="Times New Roman"/>
          <w:color w:val="000000"/>
          <w:sz w:val="28"/>
          <w:szCs w:val="28"/>
        </w:rPr>
      </w:pPr>
    </w:p>
    <w:p w:rsidR="00932543" w:rsidRPr="002B1C45" w:rsidRDefault="00AC6524" w:rsidP="00B25E9B">
      <w:pPr>
        <w:pStyle w:val="ConsPlusNormal"/>
        <w:tabs>
          <w:tab w:val="left" w:pos="709"/>
        </w:tabs>
        <w:ind w:left="11199" w:firstLine="0"/>
        <w:rPr>
          <w:rFonts w:ascii="Times New Roman" w:hAnsi="Times New Roman" w:cs="Times New Roman"/>
          <w:color w:val="000000"/>
        </w:rPr>
      </w:pPr>
      <w:r w:rsidRPr="002B1C45">
        <w:rPr>
          <w:rFonts w:ascii="Times New Roman" w:hAnsi="Times New Roman" w:cs="Times New Roman"/>
          <w:color w:val="000000"/>
        </w:rPr>
        <w:t>Приложение № 1</w:t>
      </w:r>
    </w:p>
    <w:p w:rsidR="00932543" w:rsidRPr="002B1C45" w:rsidRDefault="00932543" w:rsidP="00B25E9B">
      <w:pPr>
        <w:pStyle w:val="ConsPlusNormal"/>
        <w:tabs>
          <w:tab w:val="left" w:pos="709"/>
        </w:tabs>
        <w:ind w:left="11199" w:firstLine="0"/>
        <w:rPr>
          <w:rFonts w:ascii="Times New Roman" w:hAnsi="Times New Roman" w:cs="Times New Roman"/>
          <w:color w:val="000000"/>
        </w:rPr>
      </w:pPr>
    </w:p>
    <w:p w:rsidR="00932543" w:rsidRPr="002B1C45" w:rsidRDefault="00AC6524" w:rsidP="00B25E9B">
      <w:pPr>
        <w:pStyle w:val="ConsPlusNormal"/>
        <w:tabs>
          <w:tab w:val="left" w:pos="709"/>
        </w:tabs>
        <w:ind w:left="11199" w:firstLine="0"/>
        <w:rPr>
          <w:rFonts w:ascii="Times New Roman" w:hAnsi="Times New Roman" w:cs="Times New Roman"/>
          <w:color w:val="000000"/>
        </w:rPr>
      </w:pPr>
      <w:r w:rsidRPr="002B1C45">
        <w:rPr>
          <w:rFonts w:ascii="Times New Roman" w:hAnsi="Times New Roman" w:cs="Times New Roman"/>
          <w:color w:val="000000"/>
        </w:rPr>
        <w:t>к Государственной программе</w:t>
      </w:r>
    </w:p>
    <w:p w:rsidR="00932543" w:rsidRPr="002B1C45" w:rsidRDefault="00AC6524" w:rsidP="000653FA">
      <w:pPr>
        <w:pStyle w:val="ConsPlusNormal"/>
        <w:tabs>
          <w:tab w:val="left" w:pos="709"/>
        </w:tabs>
        <w:autoSpaceDE w:val="0"/>
        <w:spacing w:before="720"/>
        <w:ind w:left="709" w:firstLine="0"/>
        <w:jc w:val="center"/>
        <w:rPr>
          <w:rFonts w:ascii="Times New Roman" w:hAnsi="Times New Roman" w:cs="Times New Roman"/>
          <w:b/>
          <w:color w:val="000000"/>
          <w:lang w:eastAsia="zh-CN"/>
        </w:rPr>
      </w:pPr>
      <w:r w:rsidRPr="002B1C45">
        <w:rPr>
          <w:rFonts w:ascii="Times New Roman" w:hAnsi="Times New Roman" w:cs="Times New Roman"/>
          <w:b/>
          <w:color w:val="000000"/>
          <w:lang w:eastAsia="zh-CN"/>
        </w:rPr>
        <w:t>ИЗМЕНЕНИЯ</w:t>
      </w:r>
    </w:p>
    <w:p w:rsidR="007D771B" w:rsidRPr="002B1C45" w:rsidRDefault="00AC6524" w:rsidP="00B25E9B">
      <w:pPr>
        <w:pStyle w:val="ConsPlusNormal"/>
        <w:tabs>
          <w:tab w:val="left" w:pos="709"/>
        </w:tabs>
        <w:autoSpaceDE w:val="0"/>
        <w:ind w:left="709" w:firstLine="0"/>
        <w:jc w:val="center"/>
        <w:rPr>
          <w:rFonts w:ascii="Times New Roman" w:hAnsi="Times New Roman" w:cs="Times New Roman"/>
          <w:b/>
          <w:color w:val="000000"/>
          <w:lang w:eastAsia="zh-CN"/>
        </w:rPr>
      </w:pPr>
      <w:r w:rsidRPr="002B1C45">
        <w:rPr>
          <w:rFonts w:ascii="Times New Roman" w:hAnsi="Times New Roman" w:cs="Times New Roman"/>
          <w:b/>
          <w:color w:val="000000"/>
          <w:lang w:eastAsia="zh-CN"/>
        </w:rPr>
        <w:t>в сведения</w:t>
      </w:r>
      <w:r w:rsidR="000653FA" w:rsidRPr="002B1C45">
        <w:rPr>
          <w:rFonts w:ascii="Times New Roman" w:hAnsi="Times New Roman" w:cs="Times New Roman"/>
          <w:b/>
          <w:color w:val="000000"/>
          <w:lang w:eastAsia="zh-CN"/>
        </w:rPr>
        <w:t>х</w:t>
      </w:r>
      <w:r w:rsidRPr="002B1C45">
        <w:rPr>
          <w:rFonts w:ascii="Times New Roman" w:hAnsi="Times New Roman" w:cs="Times New Roman"/>
          <w:b/>
          <w:color w:val="000000"/>
          <w:lang w:eastAsia="zh-CN"/>
        </w:rPr>
        <w:t xml:space="preserve"> о целевых показателях эффективности реализации </w:t>
      </w:r>
    </w:p>
    <w:p w:rsidR="007D771B" w:rsidRPr="002B1C45" w:rsidRDefault="00AC6524" w:rsidP="00B25E9B">
      <w:pPr>
        <w:pStyle w:val="ConsPlusNormal"/>
        <w:tabs>
          <w:tab w:val="left" w:pos="709"/>
        </w:tabs>
        <w:autoSpaceDE w:val="0"/>
        <w:ind w:left="709" w:firstLine="0"/>
        <w:jc w:val="center"/>
        <w:rPr>
          <w:rFonts w:ascii="Times New Roman" w:hAnsi="Times New Roman" w:cs="Times New Roman"/>
          <w:b/>
          <w:color w:val="000000"/>
          <w:lang w:eastAsia="zh-CN"/>
        </w:rPr>
      </w:pPr>
      <w:r w:rsidRPr="002B1C45">
        <w:rPr>
          <w:rFonts w:ascii="Times New Roman" w:hAnsi="Times New Roman" w:cs="Times New Roman"/>
          <w:b/>
          <w:color w:val="000000"/>
          <w:lang w:eastAsia="zh-CN"/>
        </w:rPr>
        <w:t>государственной программы Кировской области</w:t>
      </w:r>
      <w:r w:rsidR="007D771B" w:rsidRPr="002B1C45">
        <w:rPr>
          <w:rFonts w:ascii="Times New Roman" w:hAnsi="Times New Roman" w:cs="Times New Roman"/>
          <w:b/>
          <w:color w:val="000000"/>
          <w:lang w:eastAsia="zh-CN"/>
        </w:rPr>
        <w:t xml:space="preserve"> </w:t>
      </w:r>
      <w:r w:rsidRPr="002B1C45">
        <w:rPr>
          <w:rFonts w:ascii="Times New Roman" w:hAnsi="Times New Roman" w:cs="Times New Roman"/>
          <w:b/>
          <w:color w:val="000000"/>
          <w:lang w:eastAsia="zh-CN"/>
        </w:rPr>
        <w:t xml:space="preserve">«Развитие образования» </w:t>
      </w:r>
    </w:p>
    <w:p w:rsidR="00932543" w:rsidRPr="002B1C45" w:rsidRDefault="00AC6524" w:rsidP="000653FA">
      <w:pPr>
        <w:pStyle w:val="ConsPlusNormal"/>
        <w:tabs>
          <w:tab w:val="left" w:pos="709"/>
        </w:tabs>
        <w:autoSpaceDE w:val="0"/>
        <w:spacing w:after="480"/>
        <w:ind w:left="709" w:firstLine="0"/>
        <w:jc w:val="center"/>
        <w:rPr>
          <w:color w:val="000000"/>
        </w:rPr>
      </w:pPr>
      <w:r w:rsidRPr="002B1C45">
        <w:rPr>
          <w:rFonts w:ascii="Times New Roman" w:hAnsi="Times New Roman" w:cs="Times New Roman"/>
          <w:b/>
          <w:color w:val="000000"/>
          <w:lang w:eastAsia="zh-CN"/>
        </w:rPr>
        <w:t>на 2014 – 2020 годы</w:t>
      </w:r>
    </w:p>
    <w:tbl>
      <w:tblPr>
        <w:tblW w:w="15452"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28" w:type="dxa"/>
          <w:bottom w:w="28" w:type="dxa"/>
          <w:right w:w="28" w:type="dxa"/>
        </w:tblCellMar>
        <w:tblLook w:val="04A0" w:firstRow="1" w:lastRow="0" w:firstColumn="1" w:lastColumn="0" w:noHBand="0" w:noVBand="1"/>
      </w:tblPr>
      <w:tblGrid>
        <w:gridCol w:w="545"/>
        <w:gridCol w:w="4842"/>
        <w:gridCol w:w="1418"/>
        <w:gridCol w:w="1276"/>
        <w:gridCol w:w="1134"/>
        <w:gridCol w:w="1134"/>
        <w:gridCol w:w="1134"/>
        <w:gridCol w:w="1133"/>
        <w:gridCol w:w="710"/>
        <w:gridCol w:w="708"/>
        <w:gridCol w:w="709"/>
        <w:gridCol w:w="709"/>
      </w:tblGrid>
      <w:tr w:rsidR="00932543" w:rsidRPr="002B1C45" w:rsidTr="00A92CEA">
        <w:trPr>
          <w:tblHeader/>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7D771B"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r w:rsidR="00AC6524" w:rsidRPr="002B1C45">
              <w:rPr>
                <w:rFonts w:ascii="Times New Roman" w:hAnsi="Times New Roman" w:cs="Times New Roman"/>
                <w:color w:val="000000"/>
                <w:sz w:val="24"/>
                <w:szCs w:val="24"/>
                <w:lang w:eastAsia="zh-CN"/>
              </w:rPr>
              <w:t xml:space="preserve"> п/п</w:t>
            </w:r>
          </w:p>
        </w:tc>
        <w:tc>
          <w:tcPr>
            <w:tcW w:w="4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Наименование Государственной программы, подпрограммы, отдельного мероприятия, показателя</w:t>
            </w:r>
          </w:p>
        </w:tc>
        <w:tc>
          <w:tcPr>
            <w:tcW w:w="1418" w:type="dxa"/>
            <w:vMerge w:val="restart"/>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Единица измерения</w:t>
            </w:r>
          </w:p>
        </w:tc>
        <w:tc>
          <w:tcPr>
            <w:tcW w:w="8647" w:type="dxa"/>
            <w:gridSpan w:val="9"/>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Значение показателей эффективности (прогноз, факт)</w:t>
            </w:r>
          </w:p>
        </w:tc>
      </w:tr>
      <w:tr w:rsidR="00D60D0A" w:rsidRPr="002B1C45" w:rsidTr="00A92CEA">
        <w:trPr>
          <w:tblHeader/>
        </w:trPr>
        <w:tc>
          <w:tcPr>
            <w:tcW w:w="545"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p>
        </w:tc>
        <w:tc>
          <w:tcPr>
            <w:tcW w:w="4842"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p>
        </w:tc>
        <w:tc>
          <w:tcPr>
            <w:tcW w:w="1418" w:type="dxa"/>
            <w:vMerge/>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D60D0A">
            <w:pPr>
              <w:pStyle w:val="ConsPlusNormal"/>
              <w:tabs>
                <w:tab w:val="left" w:pos="709"/>
              </w:tabs>
              <w:autoSpaceDE w:val="0"/>
              <w:ind w:firstLine="8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2012 год (базовый)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2013 год (факт)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2014 год (факт)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2015 год (факт)</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2016 год</w:t>
            </w:r>
          </w:p>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(факт)</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2017 год</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2018 год</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2019 год</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2020 год</w:t>
            </w: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color w:val="000000"/>
                <w:sz w:val="24"/>
                <w:szCs w:val="24"/>
                <w:lang w:eastAsia="zh-CN"/>
              </w:rPr>
            </w:pPr>
            <w:r w:rsidRPr="002B1C45">
              <w:rPr>
                <w:rFonts w:ascii="Times New Roman" w:eastAsia="Times New Roman" w:hAnsi="Times New Roman" w:cs="Times New Roman"/>
                <w:color w:val="000000"/>
                <w:sz w:val="24"/>
                <w:szCs w:val="24"/>
                <w:lang w:eastAsia="zh-CN"/>
              </w:rPr>
              <w:t>1</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widowControl w:val="0"/>
              <w:tabs>
                <w:tab w:val="left" w:pos="709"/>
              </w:tabs>
              <w:suppressAutoHyphens w:val="0"/>
              <w:spacing w:after="0" w:line="240" w:lineRule="auto"/>
              <w:jc w:val="both"/>
              <w:rPr>
                <w:rFonts w:ascii="Times New Roman" w:eastAsia="Times New Roman" w:hAnsi="Times New Roman" w:cs="Times New Roman"/>
                <w:color w:val="000000"/>
                <w:sz w:val="24"/>
                <w:szCs w:val="24"/>
                <w:lang w:eastAsia="zh-CN"/>
              </w:rPr>
            </w:pPr>
            <w:r w:rsidRPr="002B1C45">
              <w:rPr>
                <w:rFonts w:ascii="Times New Roman" w:eastAsia="Times New Roman" w:hAnsi="Times New Roman" w:cs="Times New Roman"/>
                <w:color w:val="000000"/>
                <w:sz w:val="24"/>
                <w:szCs w:val="24"/>
                <w:lang w:eastAsia="zh-CN"/>
              </w:rPr>
              <w:t>Государственная программа Кировской об</w:t>
            </w:r>
            <w:r w:rsidR="0028594D">
              <w:rPr>
                <w:rFonts w:ascii="Times New Roman" w:eastAsia="Times New Roman" w:hAnsi="Times New Roman" w:cs="Times New Roman"/>
                <w:color w:val="000000"/>
                <w:sz w:val="24"/>
                <w:szCs w:val="24"/>
                <w:lang w:eastAsia="zh-CN"/>
              </w:rPr>
              <w:t>-</w:t>
            </w:r>
            <w:r w:rsidRPr="002B1C45">
              <w:rPr>
                <w:rFonts w:ascii="Times New Roman" w:eastAsia="Times New Roman" w:hAnsi="Times New Roman" w:cs="Times New Roman"/>
                <w:color w:val="000000"/>
                <w:sz w:val="24"/>
                <w:szCs w:val="24"/>
                <w:lang w:eastAsia="zh-CN"/>
              </w:rPr>
              <w:t xml:space="preserve">ласти </w:t>
            </w:r>
            <w:r w:rsidR="0093388C" w:rsidRPr="002B1C45">
              <w:rPr>
                <w:rFonts w:ascii="Times New Roman" w:eastAsia="Times New Roman" w:hAnsi="Times New Roman" w:cs="Times New Roman"/>
                <w:color w:val="000000"/>
                <w:sz w:val="24"/>
                <w:szCs w:val="24"/>
                <w:lang w:eastAsia="zh-CN"/>
              </w:rPr>
              <w:t>«Развитие образования» на 2014 –</w:t>
            </w:r>
            <w:r w:rsidRPr="002B1C45">
              <w:rPr>
                <w:rFonts w:ascii="Times New Roman" w:eastAsia="Times New Roman" w:hAnsi="Times New Roman" w:cs="Times New Roman"/>
                <w:color w:val="000000"/>
                <w:sz w:val="24"/>
                <w:szCs w:val="24"/>
                <w:lang w:eastAsia="zh-CN"/>
              </w:rPr>
              <w:t xml:space="preserve"> 2020 годы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1.6</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Число детей-сирот и детей, оставшихся без попечения родителей, находящихся на учете в государственном банке данных о детях, ос</w:t>
            </w:r>
            <w:r w:rsidR="0028594D">
              <w:rPr>
                <w:rFonts w:ascii="Times New Roman" w:hAnsi="Times New Roman" w:cs="Times New Roman"/>
                <w:color w:val="000000"/>
                <w:sz w:val="24"/>
                <w:szCs w:val="24"/>
              </w:rPr>
              <w:t>-</w:t>
            </w:r>
            <w:r w:rsidRPr="002B1C45">
              <w:rPr>
                <w:rFonts w:ascii="Times New Roman" w:hAnsi="Times New Roman" w:cs="Times New Roman"/>
                <w:color w:val="000000"/>
                <w:sz w:val="24"/>
                <w:szCs w:val="24"/>
              </w:rPr>
              <w:t>тавшихся без попечения родителей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человек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155257"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1527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1332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1136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10</w:t>
            </w:r>
            <w:r w:rsidR="00331769" w:rsidRPr="002B1C45">
              <w:rPr>
                <w:rFonts w:ascii="Times New Roman" w:hAnsi="Times New Roman" w:cs="Times New Roman"/>
                <w:color w:val="000000"/>
                <w:sz w:val="24"/>
                <w:szCs w:val="24"/>
              </w:rPr>
              <w:t>00</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4919E6"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900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4919E6"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850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8</w:t>
            </w:r>
            <w:r w:rsidR="004919E6" w:rsidRPr="002B1C45">
              <w:rPr>
                <w:rFonts w:ascii="Times New Roman" w:hAnsi="Times New Roman" w:cs="Times New Roman"/>
                <w:color w:val="000000"/>
                <w:sz w:val="24"/>
                <w:szCs w:val="24"/>
              </w:rPr>
              <w:t>00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603CC" w:rsidRPr="002B1C45" w:rsidRDefault="000603C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7</w:t>
            </w:r>
            <w:r w:rsidR="004919E6" w:rsidRPr="002B1C45">
              <w:rPr>
                <w:rFonts w:ascii="Times New Roman" w:hAnsi="Times New Roman" w:cs="Times New Roman"/>
                <w:color w:val="000000"/>
                <w:sz w:val="24"/>
                <w:szCs w:val="24"/>
              </w:rPr>
              <w:t>5</w:t>
            </w:r>
            <w:r w:rsidRPr="002B1C45">
              <w:rPr>
                <w:rFonts w:ascii="Times New Roman" w:hAnsi="Times New Roman" w:cs="Times New Roman"/>
                <w:color w:val="000000"/>
                <w:sz w:val="24"/>
                <w:szCs w:val="24"/>
              </w:rPr>
              <w:t>0</w:t>
            </w: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Подпрограмма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1C4BD5" w:rsidRPr="002B1C45" w:rsidRDefault="001C4BD5"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3.3</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A92CEA">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Количество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w:t>
            </w:r>
            <w:r w:rsidRPr="002B1C45">
              <w:rPr>
                <w:rFonts w:ascii="Times New Roman" w:hAnsi="Times New Roman" w:cs="Times New Roman"/>
                <w:color w:val="000000"/>
                <w:sz w:val="24"/>
                <w:szCs w:val="24"/>
              </w:rPr>
              <w:lastRenderedPageBreak/>
              <w:t xml:space="preserve">жилищного фонда по договорам найма специализированных жилых помещений, </w:t>
            </w:r>
            <w:r w:rsidR="00A92CEA">
              <w:rPr>
                <w:rFonts w:ascii="Times New Roman" w:hAnsi="Times New Roman" w:cs="Times New Roman"/>
                <w:color w:val="000000"/>
                <w:sz w:val="24"/>
                <w:szCs w:val="24"/>
              </w:rPr>
              <w:t>–</w:t>
            </w:r>
            <w:r w:rsidRPr="002B1C45">
              <w:rPr>
                <w:rFonts w:ascii="Times New Roman" w:hAnsi="Times New Roman" w:cs="Times New Roman"/>
                <w:color w:val="000000"/>
                <w:sz w:val="24"/>
                <w:szCs w:val="24"/>
              </w:rPr>
              <w:t xml:space="preserve"> всего</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lastRenderedPageBreak/>
              <w:t>человек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570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555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B91136"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658</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452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340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450</w:t>
            </w:r>
          </w:p>
        </w:tc>
      </w:tr>
      <w:tr w:rsidR="00D60D0A" w:rsidRPr="002B1C45" w:rsidTr="00A92CEA">
        <w:trPr>
          <w:trHeight w:val="301"/>
        </w:trPr>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в том числе за счет средств федерального бюджета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человек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D60D0A"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D60D0A"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114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81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94</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93388C"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57</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2F0649"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2F0649"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49</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3388C" w:rsidRPr="002B1C45" w:rsidRDefault="002F0649" w:rsidP="0093388C">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51</w:t>
            </w: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3.4</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Количество детей-сирот и детей, оставшихся без попечения родителей, лиц из числа детей-сирот и детей, оставшихся без попечения родителей, право на обеспечение жилыми помещениями у которых возникло и не реализовано по состоянию на конец отчетного года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человек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178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144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115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193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356 </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259 </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380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375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B91136" w:rsidRPr="002B1C45" w:rsidRDefault="00B91136" w:rsidP="00B91136">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370 </w:t>
            </w:r>
          </w:p>
        </w:tc>
      </w:tr>
      <w:tr w:rsidR="00D60D0A"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1F5812"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1F5812" w:rsidP="00B25E9B">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Подпрограмма «Развитие профессионального образования»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420C3" w:rsidRPr="002B1C45" w:rsidRDefault="000420C3"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p>
        </w:tc>
      </w:tr>
      <w:tr w:rsidR="005228A0" w:rsidRPr="002B1C45" w:rsidTr="00A92CEA">
        <w:tc>
          <w:tcPr>
            <w:tcW w:w="545"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4.7</w:t>
            </w:r>
          </w:p>
        </w:tc>
        <w:tc>
          <w:tcPr>
            <w:tcW w:w="4842"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B25E9B">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 xml:space="preserve">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 Russia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B25E9B">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2B1C45">
              <w:rPr>
                <w:rFonts w:ascii="Times New Roman" w:hAnsi="Times New Roman" w:cs="Times New Roman"/>
                <w:color w:val="000000"/>
                <w:sz w:val="24"/>
                <w:szCs w:val="24"/>
              </w:rPr>
              <w:t>человек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CC4513" w:rsidP="000653FA">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CC4513" w:rsidP="000653FA">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11</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CC4513" w:rsidP="000653FA">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11</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CC4513" w:rsidP="000653FA">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15</w:t>
            </w:r>
          </w:p>
        </w:tc>
      </w:tr>
      <w:tr w:rsidR="00D60D0A" w:rsidRPr="002B1C45" w:rsidTr="00A92CEA">
        <w:tc>
          <w:tcPr>
            <w:tcW w:w="545"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color w:val="000000"/>
                <w:sz w:val="24"/>
                <w:szCs w:val="24"/>
                <w:lang w:eastAsia="zh-CN"/>
              </w:rPr>
            </w:pPr>
            <w:r w:rsidRPr="002B1C45">
              <w:rPr>
                <w:rFonts w:ascii="Times New Roman" w:eastAsia="Times New Roman" w:hAnsi="Times New Roman" w:cs="Times New Roman"/>
                <w:color w:val="000000"/>
                <w:sz w:val="24"/>
                <w:szCs w:val="24"/>
                <w:lang w:eastAsia="zh-CN"/>
              </w:rPr>
              <w:t>6</w:t>
            </w:r>
          </w:p>
        </w:tc>
        <w:tc>
          <w:tcPr>
            <w:tcW w:w="4842"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B8265E" w:rsidP="00B25E9B">
            <w:pPr>
              <w:widowControl w:val="0"/>
              <w:tabs>
                <w:tab w:val="left" w:pos="709"/>
              </w:tabs>
              <w:suppressAutoHyphens w:val="0"/>
              <w:spacing w:after="0" w:line="240" w:lineRule="auto"/>
              <w:jc w:val="both"/>
              <w:rPr>
                <w:rFonts w:ascii="Times New Roman" w:eastAsia="Times New Roman" w:hAnsi="Times New Roman" w:cs="Times New Roman"/>
                <w:color w:val="000000"/>
                <w:sz w:val="24"/>
                <w:szCs w:val="24"/>
                <w:lang w:eastAsia="zh-CN"/>
              </w:rPr>
            </w:pPr>
            <w:hyperlink w:anchor="P1746">
              <w:r w:rsidR="00AC6524" w:rsidRPr="002B1C45">
                <w:rPr>
                  <w:rFonts w:ascii="Times New Roman" w:eastAsia="Times New Roman" w:hAnsi="Times New Roman" w:cs="Times New Roman"/>
                  <w:color w:val="000000"/>
                  <w:sz w:val="24"/>
                  <w:szCs w:val="24"/>
                  <w:lang w:eastAsia="zh-CN"/>
                </w:rPr>
                <w:t>Подпрограмма</w:t>
              </w:r>
            </w:hyperlink>
            <w:r w:rsidR="00AC6524" w:rsidRPr="002B1C45">
              <w:rPr>
                <w:rFonts w:ascii="Times New Roman" w:eastAsia="Times New Roman" w:hAnsi="Times New Roman" w:cs="Times New Roman"/>
                <w:color w:val="000000"/>
                <w:sz w:val="24"/>
                <w:szCs w:val="24"/>
                <w:lang w:eastAsia="zh-CN"/>
              </w:rPr>
              <w:t xml:space="preserve"> </w:t>
            </w:r>
            <w:r w:rsidR="000603CC" w:rsidRPr="002B1C45">
              <w:rPr>
                <w:rFonts w:ascii="Times New Roman" w:eastAsia="Times New Roman" w:hAnsi="Times New Roman" w:cs="Times New Roman"/>
                <w:color w:val="000000"/>
                <w:sz w:val="24"/>
                <w:szCs w:val="24"/>
                <w:lang w:eastAsia="zh-CN"/>
              </w:rPr>
              <w:t>«</w:t>
            </w:r>
            <w:r w:rsidR="00AC6524" w:rsidRPr="002B1C45">
              <w:rPr>
                <w:rFonts w:ascii="Times New Roman" w:eastAsia="Times New Roman" w:hAnsi="Times New Roman" w:cs="Times New Roman"/>
                <w:color w:val="000000"/>
                <w:sz w:val="24"/>
                <w:szCs w:val="24"/>
                <w:lang w:eastAsia="zh-CN"/>
              </w:rPr>
              <w:t>Реализация государственной молодежной политики и организация отдыха и оздоровления детей и молодежи</w:t>
            </w:r>
            <w:r w:rsidR="000603CC" w:rsidRPr="002B1C45">
              <w:rPr>
                <w:rFonts w:ascii="Times New Roman" w:eastAsia="Times New Roman" w:hAnsi="Times New Roman" w:cs="Times New Roman"/>
                <w:color w:val="000000"/>
                <w:sz w:val="24"/>
                <w:szCs w:val="24"/>
                <w:lang w:eastAsia="zh-CN"/>
              </w:rPr>
              <w:t>»</w:t>
            </w:r>
          </w:p>
        </w:tc>
        <w:tc>
          <w:tcPr>
            <w:tcW w:w="1418"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276"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4"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1133"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10"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8"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9"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c>
          <w:tcPr>
            <w:tcW w:w="709" w:type="dxa"/>
            <w:tcBorders>
              <w:top w:val="nil"/>
              <w:left w:val="single" w:sz="4" w:space="0" w:color="00000A"/>
              <w:bottom w:val="single" w:sz="4" w:space="0" w:color="00000A"/>
              <w:right w:val="single" w:sz="4" w:space="0" w:color="00000A"/>
            </w:tcBorders>
            <w:shd w:val="clear" w:color="auto" w:fill="auto"/>
            <w:tcMar>
              <w:left w:w="62" w:type="dxa"/>
            </w:tcMar>
          </w:tcPr>
          <w:p w:rsidR="00932543" w:rsidRPr="002B1C45" w:rsidRDefault="00932543" w:rsidP="00B25E9B">
            <w:pPr>
              <w:pStyle w:val="ConsPlusNormal"/>
              <w:tabs>
                <w:tab w:val="left" w:pos="709"/>
              </w:tabs>
              <w:ind w:firstLine="0"/>
              <w:rPr>
                <w:rFonts w:ascii="Times New Roman" w:hAnsi="Times New Roman"/>
                <w:color w:val="000000"/>
                <w:sz w:val="24"/>
                <w:szCs w:val="24"/>
              </w:rPr>
            </w:pPr>
          </w:p>
        </w:tc>
      </w:tr>
      <w:tr w:rsidR="005228A0" w:rsidRPr="002B1C45" w:rsidTr="00A92CEA">
        <w:tc>
          <w:tcPr>
            <w:tcW w:w="545"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widowControl w:val="0"/>
              <w:tabs>
                <w:tab w:val="left" w:pos="709"/>
              </w:tabs>
              <w:spacing w:after="0" w:line="240" w:lineRule="auto"/>
              <w:jc w:val="center"/>
              <w:rPr>
                <w:rFonts w:ascii="Times New Roman" w:eastAsia="Times New Roman" w:hAnsi="Times New Roman" w:cs="Times New Roman"/>
                <w:color w:val="000000"/>
                <w:sz w:val="24"/>
                <w:szCs w:val="24"/>
                <w:lang w:eastAsia="zh-CN"/>
              </w:rPr>
            </w:pPr>
            <w:r w:rsidRPr="002B1C45">
              <w:rPr>
                <w:rFonts w:ascii="Times New Roman" w:eastAsia="Times New Roman" w:hAnsi="Times New Roman" w:cs="Times New Roman"/>
                <w:color w:val="000000"/>
                <w:sz w:val="24"/>
                <w:szCs w:val="24"/>
                <w:lang w:eastAsia="zh-CN"/>
              </w:rPr>
              <w:t>6.2</w:t>
            </w:r>
          </w:p>
        </w:tc>
        <w:tc>
          <w:tcPr>
            <w:tcW w:w="4842"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widowControl w:val="0"/>
              <w:tabs>
                <w:tab w:val="left" w:pos="709"/>
              </w:tabs>
              <w:suppressAutoHyphens w:val="0"/>
              <w:spacing w:after="0" w:line="240" w:lineRule="auto"/>
              <w:jc w:val="both"/>
              <w:rPr>
                <w:rFonts w:ascii="Times New Roman" w:eastAsia="Times New Roman" w:hAnsi="Times New Roman" w:cs="Times New Roman"/>
                <w:color w:val="000000"/>
                <w:sz w:val="24"/>
                <w:szCs w:val="24"/>
                <w:lang w:eastAsia="zh-CN"/>
              </w:rPr>
            </w:pPr>
            <w:r w:rsidRPr="002B1C45">
              <w:rPr>
                <w:rFonts w:ascii="Times New Roman" w:eastAsia="Times New Roman" w:hAnsi="Times New Roman" w:cs="Times New Roman"/>
                <w:color w:val="000000"/>
                <w:sz w:val="24"/>
                <w:szCs w:val="24"/>
                <w:lang w:eastAsia="zh-CN"/>
              </w:rPr>
              <w:t>Количество реализованных молодежных инициатив (проектов, программ), получивших финансовую поддержку из средств обла</w:t>
            </w:r>
            <w:r w:rsidR="0028594D">
              <w:rPr>
                <w:rFonts w:ascii="Times New Roman" w:eastAsia="Times New Roman" w:hAnsi="Times New Roman" w:cs="Times New Roman"/>
                <w:color w:val="000000"/>
                <w:sz w:val="24"/>
                <w:szCs w:val="24"/>
                <w:lang w:eastAsia="zh-CN"/>
              </w:rPr>
              <w:t>-</w:t>
            </w:r>
            <w:r w:rsidRPr="002B1C45">
              <w:rPr>
                <w:rFonts w:ascii="Times New Roman" w:eastAsia="Times New Roman" w:hAnsi="Times New Roman" w:cs="Times New Roman"/>
                <w:color w:val="000000"/>
                <w:sz w:val="24"/>
                <w:szCs w:val="24"/>
                <w:lang w:eastAsia="zh-CN"/>
              </w:rPr>
              <w:t>стного бюджета на конкурсной основе, в том числе в сфере отдыха и оздоровления молодежи (нарастающим итогом)</w:t>
            </w:r>
          </w:p>
        </w:tc>
        <w:tc>
          <w:tcPr>
            <w:tcW w:w="1418"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pStyle w:val="ConsPlusNormal"/>
              <w:tabs>
                <w:tab w:val="left" w:pos="709"/>
              </w:tabs>
              <w:ind w:firstLine="0"/>
              <w:jc w:val="center"/>
              <w:rPr>
                <w:rFonts w:ascii="Times New Roman" w:hAnsi="Times New Roman"/>
                <w:color w:val="000000"/>
                <w:sz w:val="24"/>
                <w:szCs w:val="24"/>
              </w:rPr>
            </w:pPr>
            <w:r w:rsidRPr="002B1C45">
              <w:rPr>
                <w:rFonts w:ascii="Times New Roman" w:hAnsi="Times New Roman"/>
                <w:color w:val="000000"/>
                <w:sz w:val="24"/>
                <w:szCs w:val="24"/>
              </w:rPr>
              <w:t>единиц</w:t>
            </w:r>
          </w:p>
        </w:tc>
        <w:tc>
          <w:tcPr>
            <w:tcW w:w="1276"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4"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1133"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710"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5228A0">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w:t>
            </w:r>
          </w:p>
        </w:tc>
        <w:tc>
          <w:tcPr>
            <w:tcW w:w="708"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5</w:t>
            </w:r>
          </w:p>
        </w:tc>
        <w:tc>
          <w:tcPr>
            <w:tcW w:w="709" w:type="dxa"/>
            <w:tcBorders>
              <w:top w:val="single" w:sz="4" w:space="0" w:color="00000A"/>
              <w:left w:val="single" w:sz="4" w:space="0" w:color="00000A"/>
              <w:bottom w:val="single" w:sz="4" w:space="0" w:color="00000A"/>
              <w:right w:val="nil"/>
            </w:tcBorders>
            <w:shd w:val="clear" w:color="auto" w:fill="auto"/>
            <w:tcMar>
              <w:left w:w="62" w:type="dxa"/>
            </w:tcMar>
          </w:tcPr>
          <w:p w:rsidR="005228A0" w:rsidRPr="002B1C45" w:rsidRDefault="005228A0"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5228A0" w:rsidRPr="002B1C45" w:rsidRDefault="005228A0" w:rsidP="00B25E9B">
            <w:pPr>
              <w:pStyle w:val="ConsPlusNormal"/>
              <w:tabs>
                <w:tab w:val="left" w:pos="709"/>
              </w:tabs>
              <w:autoSpaceDE w:val="0"/>
              <w:ind w:firstLine="0"/>
              <w:jc w:val="center"/>
              <w:rPr>
                <w:rFonts w:ascii="Times New Roman" w:hAnsi="Times New Roman" w:cs="Times New Roman"/>
                <w:color w:val="000000"/>
                <w:sz w:val="24"/>
                <w:szCs w:val="24"/>
                <w:lang w:eastAsia="zh-CN"/>
              </w:rPr>
            </w:pPr>
            <w:r w:rsidRPr="002B1C45">
              <w:rPr>
                <w:rFonts w:ascii="Times New Roman" w:hAnsi="Times New Roman" w:cs="Times New Roman"/>
                <w:color w:val="000000"/>
                <w:sz w:val="24"/>
                <w:szCs w:val="24"/>
                <w:lang w:eastAsia="zh-CN"/>
              </w:rPr>
              <w:t>10</w:t>
            </w:r>
          </w:p>
        </w:tc>
      </w:tr>
    </w:tbl>
    <w:p w:rsidR="007D771B" w:rsidRPr="002B1C45" w:rsidRDefault="002F0649" w:rsidP="002F0649">
      <w:pPr>
        <w:widowControl w:val="0"/>
        <w:tabs>
          <w:tab w:val="left" w:pos="709"/>
          <w:tab w:val="left" w:pos="1701"/>
        </w:tabs>
        <w:spacing w:before="720" w:after="0" w:line="240" w:lineRule="auto"/>
        <w:jc w:val="center"/>
        <w:rPr>
          <w:color w:val="000000"/>
        </w:rPr>
        <w:sectPr w:rsidR="007D771B" w:rsidRPr="002B1C45" w:rsidSect="007D771B">
          <w:pgSz w:w="16838" w:h="11906" w:orient="landscape"/>
          <w:pgMar w:top="1276" w:right="820" w:bottom="849" w:left="851" w:header="0" w:footer="0" w:gutter="0"/>
          <w:cols w:space="720"/>
          <w:formProt w:val="0"/>
          <w:docGrid w:linePitch="299" w:charSpace="-2049"/>
        </w:sectPr>
      </w:pPr>
      <w:r w:rsidRPr="002B1C45">
        <w:rPr>
          <w:color w:val="000000"/>
        </w:rPr>
        <w:t>________________</w:t>
      </w:r>
    </w:p>
    <w:p w:rsidR="00932543" w:rsidRPr="002B1C45" w:rsidRDefault="00AC6524" w:rsidP="00B25E9B">
      <w:pPr>
        <w:widowControl w:val="0"/>
        <w:tabs>
          <w:tab w:val="left" w:pos="709"/>
        </w:tabs>
        <w:spacing w:after="0" w:line="240" w:lineRule="auto"/>
        <w:ind w:left="5812"/>
        <w:rPr>
          <w:rFonts w:ascii="Times New Roman" w:hAnsi="Times New Roman" w:cs="Times New Roman"/>
          <w:color w:val="000000"/>
          <w:sz w:val="28"/>
          <w:szCs w:val="28"/>
        </w:rPr>
      </w:pPr>
      <w:r w:rsidRPr="002B1C45">
        <w:rPr>
          <w:rFonts w:ascii="Times New Roman" w:hAnsi="Times New Roman" w:cs="Times New Roman"/>
          <w:color w:val="000000"/>
          <w:sz w:val="28"/>
          <w:szCs w:val="28"/>
        </w:rPr>
        <w:lastRenderedPageBreak/>
        <w:t>Приложение № 2</w:t>
      </w:r>
    </w:p>
    <w:p w:rsidR="00932543" w:rsidRPr="002B1C45" w:rsidRDefault="00932543" w:rsidP="00B25E9B">
      <w:pPr>
        <w:widowControl w:val="0"/>
        <w:tabs>
          <w:tab w:val="left" w:pos="709"/>
        </w:tabs>
        <w:spacing w:after="0" w:line="240" w:lineRule="auto"/>
        <w:ind w:left="5812"/>
        <w:rPr>
          <w:rFonts w:ascii="Times New Roman" w:hAnsi="Times New Roman" w:cs="Times New Roman"/>
          <w:color w:val="000000"/>
          <w:sz w:val="28"/>
          <w:szCs w:val="28"/>
        </w:rPr>
      </w:pPr>
    </w:p>
    <w:p w:rsidR="00932543" w:rsidRPr="002B1C45" w:rsidRDefault="00AC6524" w:rsidP="00B25E9B">
      <w:pPr>
        <w:pStyle w:val="ConsPlusNormal"/>
        <w:tabs>
          <w:tab w:val="left" w:pos="709"/>
        </w:tabs>
        <w:ind w:left="5812" w:firstLine="0"/>
        <w:rPr>
          <w:rFonts w:ascii="Times New Roman" w:hAnsi="Times New Roman" w:cs="Times New Roman"/>
          <w:color w:val="000000"/>
        </w:rPr>
      </w:pPr>
      <w:r w:rsidRPr="002B1C45">
        <w:rPr>
          <w:rFonts w:ascii="Times New Roman" w:hAnsi="Times New Roman" w:cs="Times New Roman"/>
          <w:color w:val="000000"/>
        </w:rPr>
        <w:t>Приложение № 2</w:t>
      </w:r>
    </w:p>
    <w:p w:rsidR="00932543" w:rsidRPr="002B1C45" w:rsidRDefault="00932543" w:rsidP="00B25E9B">
      <w:pPr>
        <w:pStyle w:val="ConsPlusNormal"/>
        <w:tabs>
          <w:tab w:val="left" w:pos="709"/>
        </w:tabs>
        <w:ind w:left="5812" w:firstLine="0"/>
        <w:rPr>
          <w:rFonts w:ascii="Times New Roman" w:hAnsi="Times New Roman" w:cs="Times New Roman"/>
          <w:color w:val="000000"/>
        </w:rPr>
      </w:pPr>
    </w:p>
    <w:p w:rsidR="00932543" w:rsidRPr="002B1C45" w:rsidRDefault="00AC6524" w:rsidP="00B25E9B">
      <w:pPr>
        <w:pStyle w:val="ConsPlusNormal"/>
        <w:tabs>
          <w:tab w:val="left" w:pos="709"/>
        </w:tabs>
        <w:ind w:left="5812" w:firstLine="0"/>
        <w:rPr>
          <w:rFonts w:ascii="Times New Roman" w:hAnsi="Times New Roman" w:cs="Times New Roman"/>
          <w:color w:val="000000"/>
        </w:rPr>
      </w:pPr>
      <w:r w:rsidRPr="002B1C45">
        <w:rPr>
          <w:rFonts w:ascii="Times New Roman" w:hAnsi="Times New Roman" w:cs="Times New Roman"/>
          <w:color w:val="000000"/>
        </w:rPr>
        <w:t>к Государственной программе</w:t>
      </w:r>
    </w:p>
    <w:p w:rsidR="00932543" w:rsidRPr="002B1C45" w:rsidRDefault="00AC6524" w:rsidP="00ED49C8">
      <w:pPr>
        <w:widowControl w:val="0"/>
        <w:tabs>
          <w:tab w:val="left" w:pos="709"/>
        </w:tabs>
        <w:spacing w:before="720" w:after="0" w:line="240" w:lineRule="auto"/>
        <w:jc w:val="center"/>
        <w:rPr>
          <w:rFonts w:ascii="Times New Roman" w:eastAsia="Times New Roman" w:hAnsi="Times New Roman" w:cs="Times New Roman"/>
          <w:b/>
          <w:bCs/>
          <w:color w:val="000000"/>
          <w:sz w:val="28"/>
          <w:szCs w:val="28"/>
          <w:lang w:eastAsia="zh-CN"/>
        </w:rPr>
      </w:pPr>
      <w:r w:rsidRPr="002B1C45">
        <w:rPr>
          <w:rFonts w:ascii="Times New Roman" w:eastAsia="Times New Roman" w:hAnsi="Times New Roman" w:cs="Times New Roman"/>
          <w:b/>
          <w:bCs/>
          <w:color w:val="000000"/>
          <w:sz w:val="28"/>
          <w:szCs w:val="28"/>
          <w:lang w:eastAsia="zh-CN"/>
        </w:rPr>
        <w:t>ИЗМЕНЕНИЯ</w:t>
      </w:r>
    </w:p>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b/>
          <w:bCs/>
          <w:color w:val="000000"/>
          <w:sz w:val="28"/>
          <w:szCs w:val="28"/>
          <w:lang w:eastAsia="zh-CN"/>
        </w:rPr>
      </w:pPr>
      <w:r w:rsidRPr="002B1C45">
        <w:rPr>
          <w:rFonts w:ascii="Times New Roman" w:eastAsia="Times New Roman" w:hAnsi="Times New Roman" w:cs="Times New Roman"/>
          <w:b/>
          <w:bCs/>
          <w:color w:val="000000"/>
          <w:sz w:val="28"/>
          <w:szCs w:val="28"/>
          <w:lang w:eastAsia="zh-CN"/>
        </w:rPr>
        <w:t xml:space="preserve">в методике расчета значений показателей эффективности </w:t>
      </w:r>
    </w:p>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b/>
          <w:bCs/>
          <w:color w:val="000000"/>
          <w:sz w:val="28"/>
          <w:szCs w:val="28"/>
          <w:lang w:eastAsia="zh-CN"/>
        </w:rPr>
      </w:pPr>
      <w:r w:rsidRPr="002B1C45">
        <w:rPr>
          <w:rFonts w:ascii="Times New Roman" w:eastAsia="Times New Roman" w:hAnsi="Times New Roman" w:cs="Times New Roman"/>
          <w:b/>
          <w:bCs/>
          <w:color w:val="000000"/>
          <w:sz w:val="28"/>
          <w:szCs w:val="28"/>
          <w:lang w:eastAsia="zh-CN"/>
        </w:rPr>
        <w:t xml:space="preserve">реализации государственной программы Кировской области </w:t>
      </w:r>
    </w:p>
    <w:p w:rsidR="00932543" w:rsidRPr="002B1C45" w:rsidRDefault="00AC6524" w:rsidP="00ED49C8">
      <w:pPr>
        <w:widowControl w:val="0"/>
        <w:tabs>
          <w:tab w:val="left" w:pos="709"/>
        </w:tabs>
        <w:spacing w:after="480" w:line="240" w:lineRule="auto"/>
        <w:jc w:val="center"/>
        <w:rPr>
          <w:rFonts w:ascii="Times New Roman" w:eastAsia="Times New Roman" w:hAnsi="Times New Roman" w:cs="Times New Roman"/>
          <w:b/>
          <w:bCs/>
          <w:color w:val="000000"/>
          <w:sz w:val="28"/>
          <w:szCs w:val="28"/>
          <w:lang w:eastAsia="zh-CN"/>
        </w:rPr>
      </w:pPr>
      <w:r w:rsidRPr="002B1C45">
        <w:rPr>
          <w:rFonts w:ascii="Times New Roman" w:eastAsia="Times New Roman" w:hAnsi="Times New Roman" w:cs="Times New Roman"/>
          <w:b/>
          <w:bCs/>
          <w:color w:val="000000"/>
          <w:sz w:val="28"/>
          <w:szCs w:val="28"/>
          <w:lang w:eastAsia="zh-CN"/>
        </w:rPr>
        <w:t>«Развитие образования» на 2014 – 2020 годы</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62" w:type="dxa"/>
        </w:tblCellMar>
        <w:tblLook w:val="04A0" w:firstRow="1" w:lastRow="0" w:firstColumn="1" w:lastColumn="0" w:noHBand="0" w:noVBand="1"/>
      </w:tblPr>
      <w:tblGrid>
        <w:gridCol w:w="562"/>
        <w:gridCol w:w="2583"/>
        <w:gridCol w:w="6409"/>
      </w:tblGrid>
      <w:tr w:rsidR="00932543" w:rsidRPr="002B1C45" w:rsidTr="00ED49C8">
        <w:trPr>
          <w:tblHead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w:t>
            </w:r>
          </w:p>
          <w:p w:rsidR="00932543" w:rsidRPr="002B1C45" w:rsidRDefault="00AC6524" w:rsidP="00B25E9B">
            <w:pPr>
              <w:widowControl w:val="0"/>
              <w:tabs>
                <w:tab w:val="left" w:pos="709"/>
              </w:tabs>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п/п</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AC6524" w:rsidP="00ED49C8">
            <w:pPr>
              <w:widowControl w:val="0"/>
              <w:tabs>
                <w:tab w:val="left" w:pos="709"/>
              </w:tabs>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Наименование Государственной программы, подпрограммы, наименование показателя</w:t>
            </w:r>
          </w:p>
        </w:tc>
        <w:tc>
          <w:tcPr>
            <w:tcW w:w="6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AC6524" w:rsidP="00ED49C8">
            <w:pPr>
              <w:widowControl w:val="0"/>
              <w:tabs>
                <w:tab w:val="left" w:pos="709"/>
              </w:tabs>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Методика расчета значения показателя, источник получения информации</w:t>
            </w:r>
          </w:p>
        </w:tc>
      </w:tr>
      <w:tr w:rsidR="00932543" w:rsidRPr="002B1C45" w:rsidTr="00ED49C8">
        <w:tc>
          <w:tcPr>
            <w:tcW w:w="56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AC6524"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1</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AC6524"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Государственная программа Кировской области «Развитие образования» на 2014 – 2020 годы</w:t>
            </w:r>
          </w:p>
        </w:tc>
        <w:tc>
          <w:tcPr>
            <w:tcW w:w="6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932543" w:rsidRPr="002B1C45" w:rsidRDefault="00932543"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p>
        </w:tc>
      </w:tr>
      <w:tr w:rsidR="00A245B2" w:rsidRPr="002B1C45" w:rsidTr="00ED49C8">
        <w:tc>
          <w:tcPr>
            <w:tcW w:w="56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1.3</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Отношение среднего балла единого государственного экзамена (в расчете на 2</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tc>
        <w:tc>
          <w:tcPr>
            <w:tcW w:w="6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noProof/>
                <w:color w:val="000000"/>
                <w:spacing w:val="-4"/>
                <w:sz w:val="24"/>
                <w:szCs w:val="24"/>
                <w:lang w:eastAsia="ru-RU"/>
              </w:rPr>
              <w:drawing>
                <wp:inline distT="0" distB="0" distL="0" distR="0">
                  <wp:extent cx="1598295" cy="564515"/>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7" cstate="print"/>
                          <a:srcRect/>
                          <a:stretch>
                            <a:fillRect/>
                          </a:stretch>
                        </pic:blipFill>
                        <pic:spPr bwMode="auto">
                          <a:xfrm>
                            <a:off x="0" y="0"/>
                            <a:ext cx="1598295" cy="564515"/>
                          </a:xfrm>
                          <a:prstGeom prst="rect">
                            <a:avLst/>
                          </a:prstGeom>
                          <a:noFill/>
                          <a:ln w="9525">
                            <a:noFill/>
                            <a:miter lim="800000"/>
                            <a:headEnd/>
                            <a:tailEnd/>
                          </a:ln>
                        </pic:spPr>
                      </pic:pic>
                    </a:graphicData>
                  </a:graphic>
                </wp:inline>
              </w:drawing>
            </w:r>
          </w:p>
          <w:p w:rsidR="00A245B2" w:rsidRPr="002B1C45" w:rsidRDefault="00ED0896"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noProof/>
                <w:color w:val="000000"/>
                <w:spacing w:val="-4"/>
                <w:sz w:val="24"/>
                <w:szCs w:val="24"/>
                <w:lang w:eastAsia="ru-RU"/>
              </w:rPr>
              <w:drawing>
                <wp:inline distT="0" distB="0" distL="0" distR="0">
                  <wp:extent cx="413385" cy="4292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8" cstate="print"/>
                          <a:srcRect/>
                          <a:stretch>
                            <a:fillRect/>
                          </a:stretch>
                        </pic:blipFill>
                        <pic:spPr bwMode="auto">
                          <a:xfrm>
                            <a:off x="0" y="0"/>
                            <a:ext cx="413385" cy="429260"/>
                          </a:xfrm>
                          <a:prstGeom prst="rect">
                            <a:avLst/>
                          </a:prstGeom>
                          <a:noFill/>
                          <a:ln w="9525">
                            <a:noFill/>
                            <a:miter lim="800000"/>
                            <a:headEnd/>
                            <a:tailEnd/>
                          </a:ln>
                        </pic:spPr>
                      </pic:pic>
                    </a:graphicData>
                  </a:graphic>
                </wp:inline>
              </w:drawing>
            </w:r>
            <w:r w:rsidR="00ED49C8" w:rsidRPr="002B1C45">
              <w:rPr>
                <w:rFonts w:ascii="Times New Roman" w:eastAsia="Times New Roman" w:hAnsi="Times New Roman" w:cs="Times New Roman"/>
                <w:bCs/>
                <w:color w:val="000000"/>
                <w:spacing w:val="-4"/>
                <w:sz w:val="24"/>
                <w:szCs w:val="24"/>
                <w:lang w:eastAsia="zh-CN"/>
              </w:rPr>
              <w:t>–</w:t>
            </w:r>
            <w:r w:rsidR="00A245B2" w:rsidRPr="002B1C45">
              <w:rPr>
                <w:rFonts w:ascii="Times New Roman" w:eastAsia="Times New Roman" w:hAnsi="Times New Roman" w:cs="Times New Roman"/>
                <w:bCs/>
                <w:color w:val="000000"/>
                <w:spacing w:val="-4"/>
                <w:sz w:val="24"/>
                <w:szCs w:val="24"/>
                <w:lang w:eastAsia="zh-CN"/>
              </w:rPr>
              <w:t xml:space="preserve"> отношение среднего балла единого государственного экзамена (в расчете на 2 предмета) в 10 процентах школ с</w:t>
            </w:r>
            <w:r w:rsidR="00ED49C8" w:rsidRPr="002B1C45">
              <w:rPr>
                <w:rFonts w:ascii="Times New Roman" w:eastAsia="Times New Roman" w:hAnsi="Times New Roman" w:cs="Times New Roman"/>
                <w:bCs/>
                <w:color w:val="000000"/>
                <w:spacing w:val="-4"/>
                <w:sz w:val="24"/>
                <w:szCs w:val="24"/>
                <w:lang w:eastAsia="zh-CN"/>
              </w:rPr>
              <w:t> </w:t>
            </w:r>
            <w:r w:rsidR="00A245B2" w:rsidRPr="002B1C45">
              <w:rPr>
                <w:rFonts w:ascii="Times New Roman" w:eastAsia="Times New Roman" w:hAnsi="Times New Roman" w:cs="Times New Roman"/>
                <w:bCs/>
                <w:color w:val="000000"/>
                <w:spacing w:val="-4"/>
                <w:sz w:val="24"/>
                <w:szCs w:val="24"/>
                <w:lang w:eastAsia="zh-CN"/>
              </w:rPr>
              <w:t>лучшими результатами единого государственного экзамена к</w:t>
            </w:r>
            <w:r w:rsidR="00ED49C8" w:rsidRPr="002B1C45">
              <w:rPr>
                <w:rFonts w:ascii="Times New Roman" w:eastAsia="Times New Roman" w:hAnsi="Times New Roman" w:cs="Times New Roman"/>
                <w:bCs/>
                <w:color w:val="000000"/>
                <w:spacing w:val="-4"/>
                <w:sz w:val="24"/>
                <w:szCs w:val="24"/>
                <w:lang w:eastAsia="zh-CN"/>
              </w:rPr>
              <w:t> </w:t>
            </w:r>
            <w:r w:rsidR="00A245B2" w:rsidRPr="002B1C45">
              <w:rPr>
                <w:rFonts w:ascii="Times New Roman" w:eastAsia="Times New Roman" w:hAnsi="Times New Roman" w:cs="Times New Roman"/>
                <w:bCs/>
                <w:color w:val="000000"/>
                <w:spacing w:val="-4"/>
                <w:sz w:val="24"/>
                <w:szCs w:val="24"/>
                <w:lang w:eastAsia="zh-CN"/>
              </w:rPr>
              <w:t>среднему баллу единого государственного экзамена (в</w:t>
            </w:r>
            <w:r w:rsidR="00ED49C8" w:rsidRPr="002B1C45">
              <w:rPr>
                <w:rFonts w:ascii="Times New Roman" w:eastAsia="Times New Roman" w:hAnsi="Times New Roman" w:cs="Times New Roman"/>
                <w:bCs/>
                <w:color w:val="000000"/>
                <w:spacing w:val="-4"/>
                <w:sz w:val="24"/>
                <w:szCs w:val="24"/>
                <w:lang w:eastAsia="zh-CN"/>
              </w:rPr>
              <w:t> </w:t>
            </w:r>
            <w:r w:rsidR="00A245B2" w:rsidRPr="002B1C45">
              <w:rPr>
                <w:rFonts w:ascii="Times New Roman" w:eastAsia="Times New Roman" w:hAnsi="Times New Roman" w:cs="Times New Roman"/>
                <w:bCs/>
                <w:color w:val="000000"/>
                <w:spacing w:val="-4"/>
                <w:sz w:val="24"/>
                <w:szCs w:val="24"/>
                <w:lang w:eastAsia="zh-CN"/>
              </w:rPr>
              <w:t>расчете на 2 предмета) в 10 процентах школ с худшими результатами единого государственного экзамена;</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СБлшi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средний балл единого государственного экзамена (в</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расчете на 2 предмета) в i-й школе с лучшими результатами единого государственного экзамена согласно ведомственной отчетности министерства образования Кировской области;</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СБхшi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средний балл единого государственного экзамена (в</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расчете на 2 предмета) в i-й школе с худшими результатами единого государственного экзамена согласно ведомственной отчетности министерства образования Кировской области;</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n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количество школ, выпускники которых проходят государственную итоговую аттестацию в форме единого государственного экзамена, согласно ведомственной отчетности министерства образования Кировской области (единиц)</w:t>
            </w:r>
          </w:p>
        </w:tc>
      </w:tr>
      <w:tr w:rsidR="00A245B2" w:rsidRPr="002B1C45" w:rsidTr="00ED49C8">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lastRenderedPageBreak/>
              <w:t>1.9</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suppressAutoHyphens w:val="0"/>
              <w:autoSpaceDE w:val="0"/>
              <w:autoSpaceDN w:val="0"/>
              <w:adjustRightInd w:val="0"/>
              <w:spacing w:after="0" w:line="240" w:lineRule="auto"/>
              <w:rPr>
                <w:rFonts w:ascii="Times New Roman" w:hAnsi="Times New Roman" w:cs="Times New Roman"/>
                <w:color w:val="000000"/>
                <w:sz w:val="24"/>
                <w:szCs w:val="24"/>
              </w:rPr>
            </w:pPr>
            <w:r w:rsidRPr="002B1C45">
              <w:rPr>
                <w:rFonts w:ascii="Times New Roman" w:hAnsi="Times New Roman" w:cs="Times New Roman"/>
                <w:color w:val="000000"/>
                <w:sz w:val="24"/>
                <w:szCs w:val="24"/>
              </w:rPr>
              <w:t>Доля молодых граждан в возрасте от 14 до 30 лет, получивших ус</w:t>
            </w:r>
            <w:r w:rsidR="0028594D">
              <w:rPr>
                <w:rFonts w:ascii="Times New Roman" w:hAnsi="Times New Roman" w:cs="Times New Roman"/>
                <w:color w:val="000000"/>
                <w:sz w:val="24"/>
                <w:szCs w:val="24"/>
              </w:rPr>
              <w:t>-</w:t>
            </w:r>
            <w:r w:rsidRPr="002B1C45">
              <w:rPr>
                <w:rFonts w:ascii="Times New Roman" w:hAnsi="Times New Roman" w:cs="Times New Roman"/>
                <w:color w:val="000000"/>
                <w:sz w:val="24"/>
                <w:szCs w:val="24"/>
              </w:rPr>
              <w:t>луги в рамках реали</w:t>
            </w:r>
            <w:r w:rsidR="00ED49C8" w:rsidRPr="002B1C45">
              <w:rPr>
                <w:rFonts w:ascii="Times New Roman" w:hAnsi="Times New Roman" w:cs="Times New Roman"/>
                <w:color w:val="000000"/>
                <w:sz w:val="24"/>
                <w:szCs w:val="24"/>
              </w:rPr>
              <w:softHyphen/>
            </w:r>
            <w:r w:rsidRPr="002B1C45">
              <w:rPr>
                <w:rFonts w:ascii="Times New Roman" w:hAnsi="Times New Roman" w:cs="Times New Roman"/>
                <w:color w:val="000000"/>
                <w:sz w:val="24"/>
                <w:szCs w:val="24"/>
              </w:rPr>
              <w:t>зации молодежных про</w:t>
            </w:r>
            <w:r w:rsidR="00ED49C8" w:rsidRPr="002B1C45">
              <w:rPr>
                <w:rFonts w:ascii="Times New Roman" w:hAnsi="Times New Roman" w:cs="Times New Roman"/>
                <w:color w:val="000000"/>
                <w:sz w:val="24"/>
                <w:szCs w:val="24"/>
              </w:rPr>
              <w:softHyphen/>
            </w:r>
            <w:r w:rsidRPr="002B1C45">
              <w:rPr>
                <w:rFonts w:ascii="Times New Roman" w:hAnsi="Times New Roman" w:cs="Times New Roman"/>
                <w:color w:val="000000"/>
                <w:sz w:val="24"/>
                <w:szCs w:val="24"/>
              </w:rPr>
              <w:t>грамм (проектов), от общей численности молодых граждан в возрасте от 14 до 30</w:t>
            </w:r>
            <w:r w:rsidR="00ED49C8" w:rsidRPr="002B1C45">
              <w:rPr>
                <w:rFonts w:ascii="Times New Roman" w:hAnsi="Times New Roman" w:cs="Times New Roman"/>
                <w:color w:val="000000"/>
                <w:sz w:val="24"/>
                <w:szCs w:val="24"/>
              </w:rPr>
              <w:t> </w:t>
            </w:r>
            <w:r w:rsidRPr="002B1C45">
              <w:rPr>
                <w:rFonts w:ascii="Times New Roman" w:hAnsi="Times New Roman" w:cs="Times New Roman"/>
                <w:color w:val="000000"/>
                <w:sz w:val="24"/>
                <w:szCs w:val="24"/>
              </w:rPr>
              <w:t>лет, проживающих на территории Кировской области</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suppressAutoHyphens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position w:val="-32"/>
                <w:sz w:val="24"/>
                <w:szCs w:val="24"/>
                <w:lang w:eastAsia="ru-RU"/>
              </w:rPr>
              <w:drawing>
                <wp:inline distT="0" distB="0" distL="0" distR="0">
                  <wp:extent cx="1558290" cy="48514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a:stretch>
                            <a:fillRect/>
                          </a:stretch>
                        </pic:blipFill>
                        <pic:spPr bwMode="auto">
                          <a:xfrm>
                            <a:off x="0" y="0"/>
                            <a:ext cx="1558290" cy="485140"/>
                          </a:xfrm>
                          <a:prstGeom prst="rect">
                            <a:avLst/>
                          </a:prstGeom>
                          <a:noFill/>
                          <a:ln w="9525">
                            <a:noFill/>
                            <a:miter lim="800000"/>
                            <a:headEnd/>
                            <a:tailEnd/>
                          </a:ln>
                        </pic:spPr>
                      </pic:pic>
                    </a:graphicData>
                  </a:graphic>
                </wp:inline>
              </w:drawing>
            </w:r>
          </w:p>
          <w:p w:rsidR="00A245B2" w:rsidRPr="002B1C45" w:rsidRDefault="00A245B2" w:rsidP="00ED49C8">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Д</w:t>
            </w:r>
            <w:r w:rsidRPr="002B1C45">
              <w:rPr>
                <w:rFonts w:ascii="Times New Roman" w:hAnsi="Times New Roman" w:cs="Times New Roman"/>
                <w:color w:val="000000"/>
                <w:sz w:val="24"/>
                <w:szCs w:val="24"/>
                <w:vertAlign w:val="subscript"/>
              </w:rPr>
              <w:t>мг</w:t>
            </w:r>
            <w:r w:rsidRPr="002B1C45">
              <w:rPr>
                <w:rFonts w:ascii="Times New Roman" w:hAnsi="Times New Roman" w:cs="Times New Roman"/>
                <w:color w:val="000000"/>
                <w:sz w:val="24"/>
                <w:szCs w:val="24"/>
              </w:rPr>
              <w:t xml:space="preserve"> </w:t>
            </w:r>
            <w:r w:rsidR="00ED49C8" w:rsidRPr="002B1C45">
              <w:rPr>
                <w:rFonts w:ascii="Times New Roman" w:hAnsi="Times New Roman" w:cs="Times New Roman"/>
                <w:color w:val="000000"/>
                <w:sz w:val="24"/>
                <w:szCs w:val="24"/>
              </w:rPr>
              <w:t>–</w:t>
            </w:r>
            <w:r w:rsidRPr="002B1C45">
              <w:rPr>
                <w:rFonts w:ascii="Times New Roman" w:hAnsi="Times New Roman" w:cs="Times New Roman"/>
                <w:color w:val="000000"/>
                <w:sz w:val="24"/>
                <w:szCs w:val="24"/>
              </w:rPr>
              <w:t xml:space="preserve"> доля молодых граждан в возрасте от 14 до 30 лет, получивших услуги в рамках реализации молодежных программ (проектов), от общей численности молодых граждан в</w:t>
            </w:r>
            <w:r w:rsidR="00ED49C8" w:rsidRPr="002B1C45">
              <w:rPr>
                <w:rFonts w:ascii="Times New Roman" w:hAnsi="Times New Roman" w:cs="Times New Roman"/>
                <w:color w:val="000000"/>
                <w:sz w:val="24"/>
                <w:szCs w:val="24"/>
              </w:rPr>
              <w:t> </w:t>
            </w:r>
            <w:r w:rsidRPr="002B1C45">
              <w:rPr>
                <w:rFonts w:ascii="Times New Roman" w:hAnsi="Times New Roman" w:cs="Times New Roman"/>
                <w:color w:val="000000"/>
                <w:sz w:val="24"/>
                <w:szCs w:val="24"/>
              </w:rPr>
              <w:t>возрасте от 14 до 30 лет, проживающих на территории Кировской области (%);</w:t>
            </w:r>
          </w:p>
          <w:p w:rsidR="00A245B2" w:rsidRPr="002B1C45" w:rsidRDefault="00A245B2" w:rsidP="00ED49C8">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Ч</w:t>
            </w:r>
            <w:r w:rsidRPr="002B1C45">
              <w:rPr>
                <w:rFonts w:ascii="Times New Roman" w:hAnsi="Times New Roman" w:cs="Times New Roman"/>
                <w:color w:val="000000"/>
                <w:sz w:val="24"/>
                <w:szCs w:val="24"/>
                <w:vertAlign w:val="subscript"/>
              </w:rPr>
              <w:t>мг</w:t>
            </w:r>
            <w:r w:rsidRPr="002B1C45">
              <w:rPr>
                <w:rFonts w:ascii="Times New Roman" w:hAnsi="Times New Roman" w:cs="Times New Roman"/>
                <w:color w:val="000000"/>
                <w:sz w:val="24"/>
                <w:szCs w:val="24"/>
              </w:rPr>
              <w:t xml:space="preserve"> </w:t>
            </w:r>
            <w:r w:rsidR="00ED49C8" w:rsidRPr="002B1C45">
              <w:rPr>
                <w:rFonts w:ascii="Times New Roman" w:hAnsi="Times New Roman" w:cs="Times New Roman"/>
                <w:color w:val="000000"/>
                <w:sz w:val="24"/>
                <w:szCs w:val="24"/>
              </w:rPr>
              <w:t>–</w:t>
            </w:r>
            <w:r w:rsidRPr="002B1C45">
              <w:rPr>
                <w:rFonts w:ascii="Times New Roman" w:hAnsi="Times New Roman" w:cs="Times New Roman"/>
                <w:color w:val="000000"/>
                <w:sz w:val="24"/>
                <w:szCs w:val="24"/>
              </w:rPr>
              <w:t xml:space="preserve"> количество молодых граждан возрасте от 14 до 30 лет, получивших услуги в рамках реализации молодежных программ (проектов), проживающих на территории Кировской области, согласно ведомственной отчетности министерства спорта и молодежной политики Кировской области (человек);</w:t>
            </w:r>
          </w:p>
          <w:p w:rsidR="00A245B2" w:rsidRPr="002B1C45" w:rsidRDefault="00A245B2" w:rsidP="00ED49C8">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Ч</w:t>
            </w:r>
            <w:r w:rsidRPr="002B1C45">
              <w:rPr>
                <w:rFonts w:ascii="Times New Roman" w:hAnsi="Times New Roman" w:cs="Times New Roman"/>
                <w:color w:val="000000"/>
                <w:sz w:val="24"/>
                <w:szCs w:val="24"/>
                <w:vertAlign w:val="subscript"/>
              </w:rPr>
              <w:t>общ</w:t>
            </w:r>
            <w:r w:rsidRPr="002B1C45">
              <w:rPr>
                <w:rFonts w:ascii="Times New Roman" w:hAnsi="Times New Roman" w:cs="Times New Roman"/>
                <w:color w:val="000000"/>
                <w:sz w:val="24"/>
                <w:szCs w:val="24"/>
              </w:rPr>
              <w:t xml:space="preserve"> </w:t>
            </w:r>
            <w:r w:rsidR="00ED49C8" w:rsidRPr="002B1C45">
              <w:rPr>
                <w:rFonts w:ascii="Times New Roman" w:hAnsi="Times New Roman" w:cs="Times New Roman"/>
                <w:color w:val="000000"/>
                <w:sz w:val="24"/>
                <w:szCs w:val="24"/>
              </w:rPr>
              <w:t>–</w:t>
            </w:r>
            <w:r w:rsidRPr="002B1C45">
              <w:rPr>
                <w:rFonts w:ascii="Times New Roman" w:hAnsi="Times New Roman" w:cs="Times New Roman"/>
                <w:color w:val="000000"/>
                <w:sz w:val="24"/>
                <w:szCs w:val="24"/>
              </w:rPr>
              <w:t xml:space="preserve"> общее количество молодых граждан в возрасте от 14 до 30 лет, проживающих на территории Кировской об</w:t>
            </w:r>
            <w:r w:rsidR="0028594D">
              <w:rPr>
                <w:rFonts w:ascii="Times New Roman" w:hAnsi="Times New Roman" w:cs="Times New Roman"/>
                <w:color w:val="000000"/>
                <w:sz w:val="24"/>
                <w:szCs w:val="24"/>
              </w:rPr>
              <w:t>-</w:t>
            </w:r>
            <w:r w:rsidRPr="002B1C45">
              <w:rPr>
                <w:rFonts w:ascii="Times New Roman" w:hAnsi="Times New Roman" w:cs="Times New Roman"/>
                <w:color w:val="000000"/>
                <w:sz w:val="24"/>
                <w:szCs w:val="24"/>
              </w:rPr>
              <w:t>ласти, согласно данным оценки территориального органа Федеральной службы государственной статистики по Кировской области (человек)</w:t>
            </w:r>
          </w:p>
        </w:tc>
      </w:tr>
      <w:tr w:rsidR="00A245B2" w:rsidRPr="002B1C45" w:rsidTr="00ED49C8">
        <w:trPr>
          <w:trHeight w:val="1038"/>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4</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B8265E"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hyperlink r:id="rId40" w:history="1">
              <w:r w:rsidR="00A245B2" w:rsidRPr="002B1C45">
                <w:rPr>
                  <w:rFonts w:ascii="Times New Roman" w:eastAsia="Times New Roman" w:hAnsi="Times New Roman" w:cs="Times New Roman"/>
                  <w:bCs/>
                  <w:color w:val="000000"/>
                  <w:spacing w:val="-4"/>
                  <w:sz w:val="24"/>
                  <w:szCs w:val="24"/>
                  <w:lang w:eastAsia="zh-CN"/>
                </w:rPr>
                <w:t>Подпрограмма</w:t>
              </w:r>
            </w:hyperlink>
            <w:r w:rsidR="00A245B2" w:rsidRPr="002B1C45">
              <w:rPr>
                <w:rFonts w:ascii="Times New Roman" w:eastAsia="Times New Roman" w:hAnsi="Times New Roman" w:cs="Times New Roman"/>
                <w:bCs/>
                <w:color w:val="000000"/>
                <w:spacing w:val="-4"/>
                <w:sz w:val="24"/>
                <w:szCs w:val="24"/>
                <w:lang w:eastAsia="zh-CN"/>
              </w:rPr>
              <w:t xml:space="preserve"> «Развитие профессионального образования»</w:t>
            </w:r>
          </w:p>
        </w:tc>
        <w:tc>
          <w:tcPr>
            <w:tcW w:w="6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noProof/>
                <w:color w:val="000000"/>
                <w:spacing w:val="-4"/>
                <w:sz w:val="24"/>
                <w:szCs w:val="24"/>
                <w:lang w:eastAsia="ru-RU"/>
              </w:rPr>
            </w:pPr>
          </w:p>
        </w:tc>
      </w:tr>
      <w:tr w:rsidR="00A245B2" w:rsidRPr="002B1C45" w:rsidTr="00ED49C8">
        <w:tc>
          <w:tcPr>
            <w:tcW w:w="56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343117"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4.</w:t>
            </w:r>
            <w:r w:rsidR="00227590" w:rsidRPr="002B1C45">
              <w:rPr>
                <w:rFonts w:ascii="Times New Roman" w:eastAsia="Times New Roman" w:hAnsi="Times New Roman" w:cs="Times New Roman"/>
                <w:bCs/>
                <w:color w:val="000000"/>
                <w:spacing w:val="-4"/>
                <w:sz w:val="24"/>
                <w:szCs w:val="24"/>
                <w:lang w:eastAsia="zh-CN"/>
              </w:rPr>
              <w:t>8</w:t>
            </w:r>
          </w:p>
        </w:tc>
        <w:tc>
          <w:tcPr>
            <w:tcW w:w="25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0F251C" w:rsidP="00ED49C8">
            <w:pPr>
              <w:widowControl w:val="0"/>
              <w:tabs>
                <w:tab w:val="left" w:pos="709"/>
              </w:tabs>
              <w:suppressAutoHyphens w:val="0"/>
              <w:autoSpaceDE w:val="0"/>
              <w:autoSpaceDN w:val="0"/>
              <w:adjustRightInd w:val="0"/>
              <w:spacing w:after="0" w:line="240" w:lineRule="auto"/>
              <w:rPr>
                <w:rFonts w:ascii="Times New Roman" w:hAnsi="Times New Roman" w:cs="Times New Roman"/>
                <w:color w:val="000000"/>
                <w:sz w:val="24"/>
                <w:szCs w:val="24"/>
              </w:rPr>
            </w:pPr>
            <w:r w:rsidRPr="002B1C45">
              <w:rPr>
                <w:rFonts w:ascii="Times New Roman" w:hAnsi="Times New Roman" w:cs="Times New Roman"/>
                <w:color w:val="000000"/>
                <w:sz w:val="24"/>
                <w:szCs w:val="24"/>
              </w:rPr>
              <w:t>Численность</w:t>
            </w:r>
            <w:r w:rsidR="006150F3" w:rsidRPr="002B1C45">
              <w:rPr>
                <w:rFonts w:ascii="Times New Roman" w:hAnsi="Times New Roman" w:cs="Times New Roman"/>
                <w:color w:val="000000"/>
                <w:sz w:val="24"/>
                <w:szCs w:val="24"/>
              </w:rPr>
              <w:t xml:space="preserve"> выпускников образовательных организаций, реали</w:t>
            </w:r>
            <w:r w:rsidR="0028594D">
              <w:rPr>
                <w:rFonts w:ascii="Times New Roman" w:hAnsi="Times New Roman" w:cs="Times New Roman"/>
                <w:color w:val="000000"/>
                <w:sz w:val="24"/>
                <w:szCs w:val="24"/>
              </w:rPr>
              <w:t>-</w:t>
            </w:r>
            <w:bookmarkStart w:id="1" w:name="_GoBack"/>
            <w:bookmarkEnd w:id="1"/>
            <w:r w:rsidR="006150F3" w:rsidRPr="002B1C45">
              <w:rPr>
                <w:rFonts w:ascii="Times New Roman" w:hAnsi="Times New Roman" w:cs="Times New Roman"/>
                <w:color w:val="000000"/>
                <w:sz w:val="24"/>
                <w:szCs w:val="24"/>
              </w:rPr>
              <w:t>зующих программы среднего профессионального образования, продемонстрировавших уровень подготовки, соответствующий стандартам WorldSkills Russia</w:t>
            </w:r>
          </w:p>
        </w:tc>
        <w:tc>
          <w:tcPr>
            <w:tcW w:w="6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A245B2" w:rsidRPr="002B1C45" w:rsidRDefault="000F251C" w:rsidP="00ED49C8">
            <w:pPr>
              <w:widowControl w:val="0"/>
              <w:tabs>
                <w:tab w:val="left" w:pos="709"/>
              </w:tabs>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2B1C45">
              <w:rPr>
                <w:rFonts w:ascii="Times New Roman" w:hAnsi="Times New Roman" w:cs="Times New Roman"/>
                <w:color w:val="000000"/>
                <w:sz w:val="24"/>
                <w:szCs w:val="24"/>
              </w:rPr>
              <w:t>численность</w:t>
            </w:r>
            <w:r w:rsidR="006150F3" w:rsidRPr="002B1C45">
              <w:rPr>
                <w:rFonts w:ascii="Times New Roman" w:hAnsi="Times New Roman" w:cs="Times New Roman"/>
                <w:color w:val="000000"/>
                <w:sz w:val="24"/>
                <w:szCs w:val="24"/>
              </w:rPr>
              <w:t xml:space="preserve">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 Russia, согласно данным ведомственной отчетности министерства образования Кировской области</w:t>
            </w:r>
          </w:p>
        </w:tc>
      </w:tr>
      <w:tr w:rsidR="00051C5B" w:rsidRPr="002B1C45" w:rsidTr="00ED49C8">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051C5B" w:rsidRPr="002B1C45" w:rsidRDefault="00051C5B"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6</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051C5B" w:rsidRPr="002B1C45" w:rsidRDefault="00B8265E" w:rsidP="00ED49C8">
            <w:pPr>
              <w:widowControl w:val="0"/>
              <w:tabs>
                <w:tab w:val="left" w:pos="709"/>
              </w:tabs>
              <w:suppressAutoHyphens w:val="0"/>
              <w:autoSpaceDE w:val="0"/>
              <w:autoSpaceDN w:val="0"/>
              <w:adjustRightInd w:val="0"/>
              <w:spacing w:after="0" w:line="240" w:lineRule="auto"/>
              <w:rPr>
                <w:rFonts w:ascii="Times New Roman" w:eastAsia="Times New Roman" w:hAnsi="Times New Roman" w:cs="Times New Roman"/>
                <w:bCs/>
                <w:color w:val="000000"/>
                <w:spacing w:val="-4"/>
                <w:sz w:val="24"/>
                <w:szCs w:val="24"/>
                <w:lang w:eastAsia="zh-CN"/>
              </w:rPr>
            </w:pPr>
            <w:hyperlink w:anchor="P1448" w:history="1">
              <w:r w:rsidR="00051C5B" w:rsidRPr="002B1C45">
                <w:rPr>
                  <w:rFonts w:ascii="Times New Roman" w:hAnsi="Times New Roman" w:cs="Times New Roman"/>
                  <w:color w:val="000000"/>
                  <w:sz w:val="24"/>
                  <w:szCs w:val="24"/>
                </w:rPr>
                <w:t>Подпрограмма</w:t>
              </w:r>
            </w:hyperlink>
            <w:r w:rsidR="00051C5B" w:rsidRPr="002B1C45">
              <w:rPr>
                <w:rFonts w:ascii="Times New Roman" w:hAnsi="Times New Roman" w:cs="Times New Roman"/>
                <w:color w:val="000000"/>
                <w:sz w:val="24"/>
                <w:szCs w:val="24"/>
              </w:rPr>
              <w:t xml:space="preserve"> «Реализация государственной молодежной политики и организация отдыха и оздоровления детей и молодежи»</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051C5B" w:rsidRPr="002B1C45" w:rsidRDefault="00051C5B"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p>
        </w:tc>
      </w:tr>
      <w:tr w:rsidR="00A245B2" w:rsidRPr="002B1C45" w:rsidTr="00ED49C8">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6.1</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Доля молодых граждан в возрасте от 14 до 30 лет, вовлеченных в деятельность детских и </w:t>
            </w:r>
            <w:r w:rsidRPr="002B1C45">
              <w:rPr>
                <w:rFonts w:ascii="Times New Roman" w:eastAsia="Times New Roman" w:hAnsi="Times New Roman" w:cs="Times New Roman"/>
                <w:bCs/>
                <w:color w:val="000000"/>
                <w:spacing w:val="-4"/>
                <w:sz w:val="24"/>
                <w:szCs w:val="24"/>
                <w:lang w:eastAsia="zh-CN"/>
              </w:rPr>
              <w:lastRenderedPageBreak/>
              <w:t>молодежных общественных объединений (некоммерческих организаций), от общей численности молодых граждан в возрасте от 14 до 30 лет, проживающих на территории Кировской области</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bCs/>
                <w:noProof/>
                <w:color w:val="000000"/>
                <w:spacing w:val="-4"/>
                <w:sz w:val="24"/>
                <w:szCs w:val="24"/>
                <w:lang w:eastAsia="ru-RU"/>
              </w:rPr>
              <w:lastRenderedPageBreak/>
              <w:drawing>
                <wp:inline distT="0" distB="0" distL="0" distR="0">
                  <wp:extent cx="1503045" cy="437515"/>
                  <wp:effectExtent l="19050" t="0" r="0" b="0"/>
                  <wp:docPr id="4" name="Рисунок 4" descr="base_23792_114329_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92_114329_79"/>
                          <pic:cNvPicPr preferRelativeResize="0">
                            <a:picLocks noChangeArrowheads="1"/>
                          </pic:cNvPicPr>
                        </pic:nvPicPr>
                        <pic:blipFill>
                          <a:blip r:embed="rId41" cstate="print"/>
                          <a:srcRect/>
                          <a:stretch>
                            <a:fillRect/>
                          </a:stretch>
                        </pic:blipFill>
                        <pic:spPr bwMode="auto">
                          <a:xfrm>
                            <a:off x="0" y="0"/>
                            <a:ext cx="1503045" cy="437515"/>
                          </a:xfrm>
                          <a:prstGeom prst="rect">
                            <a:avLst/>
                          </a:prstGeom>
                          <a:noFill/>
                          <a:ln w="9525">
                            <a:noFill/>
                            <a:miter lim="800000"/>
                            <a:headEnd/>
                            <a:tailEnd/>
                          </a:ln>
                        </pic:spPr>
                      </pic:pic>
                    </a:graphicData>
                  </a:graphic>
                </wp:inline>
              </w:drawing>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Доо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доля молодых граждан в возрасте от 14 до 30 лет, вовлеченных в деятельность детских и молодежных </w:t>
            </w:r>
            <w:r w:rsidRPr="002B1C45">
              <w:rPr>
                <w:rFonts w:ascii="Times New Roman" w:eastAsia="Times New Roman" w:hAnsi="Times New Roman" w:cs="Times New Roman"/>
                <w:bCs/>
                <w:color w:val="000000"/>
                <w:spacing w:val="-4"/>
                <w:sz w:val="24"/>
                <w:szCs w:val="24"/>
                <w:lang w:eastAsia="zh-CN"/>
              </w:rPr>
              <w:lastRenderedPageBreak/>
              <w:t>общественных объединений (некоммерческих организаций), от общей численности молодых граждан в возрасте от 14 до 30</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лет, проживающих на территории Кировской области (%);</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Чоо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количество молодых граждан в возрасте от 14 до 30 лет, вовлеченных в деятельность детских и молодежных общественных объединений (некоммерческих организаций), согласно ведомственной отчетности министерства спорта и молодежной политики Кировской области (человек);</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Чобщ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общее количество молодых граждан в возрасте от 14</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до 30 лет, проживающих на территории Кировской области, согласно данным оценки территориального органа Федеральной службы государственной статистики по Кировской области (человек)</w:t>
            </w:r>
          </w:p>
        </w:tc>
      </w:tr>
      <w:tr w:rsidR="00A245B2" w:rsidRPr="002B1C45" w:rsidTr="00ED49C8">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lastRenderedPageBreak/>
              <w:t>6.4</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Доля молодых граждан в возрасте от 14 до 30</w:t>
            </w:r>
            <w:r w:rsidR="00ED49C8" w:rsidRPr="002B1C45">
              <w:rPr>
                <w:rFonts w:ascii="Times New Roman" w:eastAsia="Times New Roman" w:hAnsi="Times New Roman" w:cs="Times New Roman"/>
                <w:bCs/>
                <w:color w:val="000000"/>
                <w:spacing w:val="-4"/>
                <w:sz w:val="24"/>
                <w:szCs w:val="24"/>
                <w:lang w:eastAsia="zh-CN"/>
              </w:rPr>
              <w:t> </w:t>
            </w:r>
            <w:r w:rsidRPr="002B1C45">
              <w:rPr>
                <w:rFonts w:ascii="Times New Roman" w:eastAsia="Times New Roman" w:hAnsi="Times New Roman" w:cs="Times New Roman"/>
                <w:bCs/>
                <w:color w:val="000000"/>
                <w:spacing w:val="-4"/>
                <w:sz w:val="24"/>
                <w:szCs w:val="24"/>
                <w:lang w:eastAsia="zh-CN"/>
              </w:rPr>
              <w:t>лет, принявших участие в мероприятиях по профилактике негативных явлений среди молодежи, от общей численности молодежи в возрасте от 14 до 30 лет, проживающей на территории Кировской области</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bCs/>
                <w:noProof/>
                <w:color w:val="000000"/>
                <w:spacing w:val="-4"/>
                <w:sz w:val="24"/>
                <w:szCs w:val="24"/>
                <w:lang w:eastAsia="ru-RU"/>
              </w:rPr>
              <w:drawing>
                <wp:inline distT="0" distB="0" distL="0" distR="0">
                  <wp:extent cx="1574165" cy="461010"/>
                  <wp:effectExtent l="19050" t="0" r="0" b="0"/>
                  <wp:docPr id="5" name="Рисунок 5" descr="base_23792_114329_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92_114329_80"/>
                          <pic:cNvPicPr preferRelativeResize="0">
                            <a:picLocks noChangeArrowheads="1"/>
                          </pic:cNvPicPr>
                        </pic:nvPicPr>
                        <pic:blipFill>
                          <a:blip r:embed="rId42" cstate="print"/>
                          <a:srcRect/>
                          <a:stretch>
                            <a:fillRect/>
                          </a:stretch>
                        </pic:blipFill>
                        <pic:spPr bwMode="auto">
                          <a:xfrm>
                            <a:off x="0" y="0"/>
                            <a:ext cx="1574165" cy="461010"/>
                          </a:xfrm>
                          <a:prstGeom prst="rect">
                            <a:avLst/>
                          </a:prstGeom>
                          <a:noFill/>
                          <a:ln w="9525">
                            <a:noFill/>
                            <a:miter lim="800000"/>
                            <a:headEnd/>
                            <a:tailEnd/>
                          </a:ln>
                        </pic:spPr>
                      </pic:pic>
                    </a:graphicData>
                  </a:graphic>
                </wp:inline>
              </w:drawing>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Пр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доля молодых граждан в возрасте от 14 до 30 лет, принявших участие в мероприятиях по профилактике негативных явлений среди молодежи, от общей численности молодежи в возрасте от 14 до 30 лет, проживающей на территории Кировской области (%);</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Чпр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количество молодых граждан в возрасте от 14 до 30 лет, принявших участие в мероприятиях по профилактике негативных явлений среди молодежи, согласно ведомственной отчетности министерства спорта и молодежной политики Кировской области (человек);</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Чобщ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общее количество молодых граждан в возрасте от 14 до 30 лет, проживающих на территории Кировской области, согласно данным территориального органа Федеральной службы государственной статистики по Кировской области (человек)</w:t>
            </w:r>
          </w:p>
        </w:tc>
      </w:tr>
      <w:tr w:rsidR="00A245B2" w:rsidRPr="002B1C45" w:rsidTr="00ED49C8">
        <w:trPr>
          <w:trHeight w:val="1424"/>
        </w:trPr>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6.5</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Доля муниципальных образований Кировской области, оказывающих услуги молодым людям, нуждающимся в особой защите государства, в рамках реализации молодежных программ (проектов), от общей численности муниципальных образований Кировской области</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bCs/>
                <w:noProof/>
                <w:color w:val="000000"/>
                <w:spacing w:val="-4"/>
                <w:sz w:val="24"/>
                <w:szCs w:val="24"/>
                <w:lang w:eastAsia="ru-RU"/>
              </w:rPr>
              <w:drawing>
                <wp:inline distT="0" distB="0" distL="0" distR="0">
                  <wp:extent cx="1654175" cy="429260"/>
                  <wp:effectExtent l="19050" t="0" r="0" b="0"/>
                  <wp:docPr id="6" name="Рисунок 6" descr="base_23792_114329_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92_114329_81"/>
                          <pic:cNvPicPr preferRelativeResize="0">
                            <a:picLocks noChangeArrowheads="1"/>
                          </pic:cNvPicPr>
                        </pic:nvPicPr>
                        <pic:blipFill>
                          <a:blip r:embed="rId43" cstate="print"/>
                          <a:srcRect/>
                          <a:stretch>
                            <a:fillRect/>
                          </a:stretch>
                        </pic:blipFill>
                        <pic:spPr bwMode="auto">
                          <a:xfrm>
                            <a:off x="0" y="0"/>
                            <a:ext cx="1654175" cy="429260"/>
                          </a:xfrm>
                          <a:prstGeom prst="rect">
                            <a:avLst/>
                          </a:prstGeom>
                          <a:noFill/>
                          <a:ln w="9525">
                            <a:noFill/>
                            <a:miter lim="800000"/>
                            <a:headEnd/>
                            <a:tailEnd/>
                          </a:ln>
                        </pic:spPr>
                      </pic:pic>
                    </a:graphicData>
                  </a:graphic>
                </wp:inline>
              </w:drawing>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Дмо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доля муниципальных образований Кировской области, оказывающих услуги молодым людям, нуждающимся в особой защите государства, в рамках реализации молодежных программ (проектов), от общей численности муниципальных образований Кировской области (%);</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МОоз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количество муниципальных образований Кировской области, оказывающих услуги молодым людям, нуждающимся в особой защите государства, в рамках реализации молодежных программ (проектов), согласно ведомственной отчетности министерства спорта и молодежной политики Кировской области (единиц);</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МОобщ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общее количество муниципальных образований, </w:t>
            </w:r>
            <w:r w:rsidRPr="002B1C45">
              <w:rPr>
                <w:rFonts w:ascii="Times New Roman" w:eastAsia="Times New Roman" w:hAnsi="Times New Roman" w:cs="Times New Roman"/>
                <w:bCs/>
                <w:color w:val="000000"/>
                <w:spacing w:val="-4"/>
                <w:sz w:val="24"/>
                <w:szCs w:val="24"/>
                <w:lang w:eastAsia="zh-CN"/>
              </w:rPr>
              <w:lastRenderedPageBreak/>
              <w:t>расположенных на территории Кировской области (единиц), согласно данным территориального органа Федеральной службы государственной статистики по Кировской области</w:t>
            </w:r>
          </w:p>
        </w:tc>
      </w:tr>
      <w:tr w:rsidR="00A245B2" w:rsidRPr="002B1C45" w:rsidTr="00ED49C8">
        <w:trPr>
          <w:trHeight w:val="2418"/>
        </w:trPr>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lastRenderedPageBreak/>
              <w:t>6.9</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Количество участников программ (проектов) в сфере отдыха и оздоровления детей и молодежи, получивших услугу отдыха и оздоровления в различных профильных лагерях</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значение показателя определяется по данным ведомственной отчетности министерства спорта и молодежной политики Кировской области</w:t>
            </w:r>
          </w:p>
        </w:tc>
      </w:tr>
      <w:tr w:rsidR="00A245B2" w:rsidRPr="002B1C45" w:rsidTr="00ED49C8">
        <w:tc>
          <w:tcPr>
            <w:tcW w:w="562"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B25E9B">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6.12</w:t>
            </w:r>
          </w:p>
        </w:tc>
        <w:tc>
          <w:tcPr>
            <w:tcW w:w="2583"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A245B2" w:rsidP="00ED49C8">
            <w:pPr>
              <w:widowControl w:val="0"/>
              <w:tabs>
                <w:tab w:val="left" w:pos="709"/>
              </w:tabs>
              <w:autoSpaceDE w:val="0"/>
              <w:spacing w:after="0" w:line="240" w:lineRule="auto"/>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Доля молодых граждан в возрасте до 30 лет (включительно), проживающих на территории Кировской области и создавших субъекты малого и среднего предпринимательства, от общего числа жителей Кировской области, прошедших обучение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w:t>
            </w:r>
          </w:p>
        </w:tc>
        <w:tc>
          <w:tcPr>
            <w:tcW w:w="6409" w:type="dxa"/>
            <w:tcBorders>
              <w:top w:val="nil"/>
              <w:left w:val="single" w:sz="4" w:space="0" w:color="00000A"/>
              <w:bottom w:val="single" w:sz="4" w:space="0" w:color="00000A"/>
              <w:right w:val="single" w:sz="4" w:space="0" w:color="00000A"/>
            </w:tcBorders>
            <w:shd w:val="clear" w:color="auto" w:fill="auto"/>
            <w:tcMar>
              <w:left w:w="57" w:type="dxa"/>
            </w:tcMar>
          </w:tcPr>
          <w:p w:rsidR="00A245B2" w:rsidRPr="002B1C45" w:rsidRDefault="00ED0896" w:rsidP="00ED49C8">
            <w:pPr>
              <w:widowControl w:val="0"/>
              <w:tabs>
                <w:tab w:val="left" w:pos="709"/>
              </w:tabs>
              <w:autoSpaceDE w:val="0"/>
              <w:spacing w:after="0" w:line="240" w:lineRule="auto"/>
              <w:jc w:val="center"/>
              <w:rPr>
                <w:rFonts w:ascii="Times New Roman" w:eastAsia="Times New Roman" w:hAnsi="Times New Roman" w:cs="Times New Roman"/>
                <w:bCs/>
                <w:color w:val="000000"/>
                <w:spacing w:val="-4"/>
                <w:sz w:val="24"/>
                <w:szCs w:val="24"/>
                <w:lang w:eastAsia="zh-CN"/>
              </w:rPr>
            </w:pPr>
            <w:r>
              <w:rPr>
                <w:rFonts w:ascii="Times New Roman" w:eastAsia="Times New Roman" w:hAnsi="Times New Roman" w:cs="Times New Roman"/>
                <w:bCs/>
                <w:noProof/>
                <w:color w:val="000000"/>
                <w:spacing w:val="-4"/>
                <w:sz w:val="24"/>
                <w:szCs w:val="24"/>
                <w:lang w:eastAsia="ru-RU"/>
              </w:rPr>
              <w:drawing>
                <wp:inline distT="0" distB="0" distL="0" distR="0">
                  <wp:extent cx="1725295" cy="429260"/>
                  <wp:effectExtent l="19050" t="0" r="0" b="0"/>
                  <wp:docPr id="7" name="Рисунок 7" descr="base_23792_114329_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92_114329_85"/>
                          <pic:cNvPicPr preferRelativeResize="0">
                            <a:picLocks noChangeArrowheads="1"/>
                          </pic:cNvPicPr>
                        </pic:nvPicPr>
                        <pic:blipFill>
                          <a:blip r:embed="rId44" cstate="print"/>
                          <a:srcRect/>
                          <a:stretch>
                            <a:fillRect/>
                          </a:stretch>
                        </pic:blipFill>
                        <pic:spPr bwMode="auto">
                          <a:xfrm>
                            <a:off x="0" y="0"/>
                            <a:ext cx="1725295" cy="429260"/>
                          </a:xfrm>
                          <a:prstGeom prst="rect">
                            <a:avLst/>
                          </a:prstGeom>
                          <a:noFill/>
                          <a:ln w="9525">
                            <a:noFill/>
                            <a:miter lim="800000"/>
                            <a:headEnd/>
                            <a:tailEnd/>
                          </a:ln>
                        </pic:spPr>
                      </pic:pic>
                    </a:graphicData>
                  </a:graphic>
                </wp:inline>
              </w:drawing>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Дсмсп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доля молодых граждан в возрасте до 30 лет (включительно), проживающих на территории Кировской области и создавших субъекты малого и среднего предпринимательства, от общего числа жителей Кировской области, прошедших обучение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 (%);</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Чсмсп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количество молодых граждан в возрасте до 30 лет (включительно), проживающих на территории Кировской области и создавших субъекты малого и среднего предпринимательства, согласно ведомственной отчетности министерства спорта и молодежной политики Кировской области (человек);</w:t>
            </w:r>
          </w:p>
          <w:p w:rsidR="00A245B2" w:rsidRPr="002B1C45" w:rsidRDefault="00A245B2" w:rsidP="00ED49C8">
            <w:pPr>
              <w:widowControl w:val="0"/>
              <w:tabs>
                <w:tab w:val="left" w:pos="709"/>
              </w:tabs>
              <w:autoSpaceDE w:val="0"/>
              <w:spacing w:after="0" w:line="240" w:lineRule="auto"/>
              <w:jc w:val="both"/>
              <w:rPr>
                <w:rFonts w:ascii="Times New Roman" w:eastAsia="Times New Roman" w:hAnsi="Times New Roman" w:cs="Times New Roman"/>
                <w:bCs/>
                <w:color w:val="000000"/>
                <w:spacing w:val="-4"/>
                <w:sz w:val="24"/>
                <w:szCs w:val="24"/>
                <w:lang w:eastAsia="zh-CN"/>
              </w:rPr>
            </w:pPr>
            <w:r w:rsidRPr="002B1C45">
              <w:rPr>
                <w:rFonts w:ascii="Times New Roman" w:eastAsia="Times New Roman" w:hAnsi="Times New Roman" w:cs="Times New Roman"/>
                <w:bCs/>
                <w:color w:val="000000"/>
                <w:spacing w:val="-4"/>
                <w:sz w:val="24"/>
                <w:szCs w:val="24"/>
                <w:lang w:eastAsia="zh-CN"/>
              </w:rPr>
              <w:t xml:space="preserve">Чобуч </w:t>
            </w:r>
            <w:r w:rsidR="00ED49C8" w:rsidRPr="002B1C45">
              <w:rPr>
                <w:rFonts w:ascii="Times New Roman" w:eastAsia="Times New Roman" w:hAnsi="Times New Roman" w:cs="Times New Roman"/>
                <w:bCs/>
                <w:color w:val="000000"/>
                <w:spacing w:val="-4"/>
                <w:sz w:val="24"/>
                <w:szCs w:val="24"/>
                <w:lang w:eastAsia="zh-CN"/>
              </w:rPr>
              <w:t>–</w:t>
            </w:r>
            <w:r w:rsidRPr="002B1C45">
              <w:rPr>
                <w:rFonts w:ascii="Times New Roman" w:eastAsia="Times New Roman" w:hAnsi="Times New Roman" w:cs="Times New Roman"/>
                <w:bCs/>
                <w:color w:val="000000"/>
                <w:spacing w:val="-4"/>
                <w:sz w:val="24"/>
                <w:szCs w:val="24"/>
                <w:lang w:eastAsia="zh-CN"/>
              </w:rPr>
              <w:t xml:space="preserve"> общее количество жителей Кировской области, прошедших обучение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 согласно ведомственной отчетности министерства спорта и молодежной политики Кировской области (человек)</w:t>
            </w:r>
          </w:p>
        </w:tc>
      </w:tr>
    </w:tbl>
    <w:p w:rsidR="009461B0" w:rsidRPr="002B1C45" w:rsidRDefault="00AC6524" w:rsidP="00ED49C8">
      <w:pPr>
        <w:widowControl w:val="0"/>
        <w:tabs>
          <w:tab w:val="left" w:pos="709"/>
          <w:tab w:val="left" w:pos="1701"/>
        </w:tabs>
        <w:spacing w:before="720" w:after="0" w:line="240" w:lineRule="auto"/>
        <w:jc w:val="center"/>
        <w:rPr>
          <w:rFonts w:ascii="Times New Roman" w:hAnsi="Times New Roman"/>
          <w:color w:val="000000"/>
          <w:sz w:val="28"/>
          <w:szCs w:val="28"/>
        </w:rPr>
      </w:pPr>
      <w:r w:rsidRPr="002B1C45">
        <w:rPr>
          <w:rFonts w:ascii="Arial" w:hAnsi="Arial" w:cs="Arial"/>
          <w:color w:val="000000"/>
          <w:sz w:val="20"/>
          <w:szCs w:val="20"/>
        </w:rPr>
        <w:t>_______________</w:t>
      </w:r>
    </w:p>
    <w:p w:rsidR="0043187D" w:rsidRPr="002B1C45" w:rsidRDefault="0043187D" w:rsidP="00B25E9B">
      <w:pPr>
        <w:widowControl w:val="0"/>
        <w:tabs>
          <w:tab w:val="left" w:pos="709"/>
        </w:tabs>
        <w:ind w:left="6096"/>
        <w:rPr>
          <w:rFonts w:ascii="Arial" w:hAnsi="Arial" w:cs="Arial"/>
          <w:color w:val="000000"/>
          <w:sz w:val="20"/>
          <w:szCs w:val="20"/>
        </w:rPr>
      </w:pPr>
    </w:p>
    <w:sectPr w:rsidR="0043187D" w:rsidRPr="002B1C45" w:rsidSect="00DB4DB7">
      <w:pgSz w:w="11906" w:h="16838"/>
      <w:pgMar w:top="1276" w:right="849" w:bottom="851" w:left="1560" w:header="0" w:footer="0" w:gutter="0"/>
      <w:pgNumType w:start="35"/>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860" w:rsidRDefault="00D01860" w:rsidP="008C0B0E">
      <w:pPr>
        <w:spacing w:after="0" w:line="240" w:lineRule="auto"/>
      </w:pPr>
      <w:r>
        <w:separator/>
      </w:r>
    </w:p>
  </w:endnote>
  <w:endnote w:type="continuationSeparator" w:id="0">
    <w:p w:rsidR="00D01860" w:rsidRDefault="00D01860" w:rsidP="008C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860" w:rsidRDefault="00D01860" w:rsidP="008C0B0E">
      <w:pPr>
        <w:spacing w:after="0" w:line="240" w:lineRule="auto"/>
      </w:pPr>
      <w:r>
        <w:separator/>
      </w:r>
    </w:p>
  </w:footnote>
  <w:footnote w:type="continuationSeparator" w:id="0">
    <w:p w:rsidR="00D01860" w:rsidRDefault="00D01860" w:rsidP="008C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5E" w:rsidRDefault="00B8265E">
    <w:pPr>
      <w:pStyle w:val="ad"/>
      <w:jc w:val="center"/>
    </w:pPr>
  </w:p>
  <w:p w:rsidR="00B8265E" w:rsidRDefault="00B8265E">
    <w:pPr>
      <w:pStyle w:val="ad"/>
      <w:jc w:val="center"/>
    </w:pPr>
  </w:p>
  <w:p w:rsidR="00B8265E" w:rsidRDefault="00B8265E">
    <w:pPr>
      <w:pStyle w:val="ad"/>
      <w:jc w:val="center"/>
    </w:pPr>
    <w:r w:rsidRPr="008C0B0E">
      <w:rPr>
        <w:rFonts w:ascii="Times New Roman" w:hAnsi="Times New Roman" w:cs="Times New Roman"/>
        <w:sz w:val="24"/>
        <w:szCs w:val="24"/>
      </w:rPr>
      <w:fldChar w:fldCharType="begin"/>
    </w:r>
    <w:r w:rsidRPr="008C0B0E">
      <w:rPr>
        <w:rFonts w:ascii="Times New Roman" w:hAnsi="Times New Roman" w:cs="Times New Roman"/>
        <w:sz w:val="24"/>
        <w:szCs w:val="24"/>
      </w:rPr>
      <w:instrText xml:space="preserve"> PAGE   \* MERGEFORMAT </w:instrText>
    </w:r>
    <w:r w:rsidRPr="008C0B0E">
      <w:rPr>
        <w:rFonts w:ascii="Times New Roman" w:hAnsi="Times New Roman" w:cs="Times New Roman"/>
        <w:sz w:val="24"/>
        <w:szCs w:val="24"/>
      </w:rPr>
      <w:fldChar w:fldCharType="separate"/>
    </w:r>
    <w:r w:rsidR="00DC427A">
      <w:rPr>
        <w:rFonts w:ascii="Times New Roman" w:hAnsi="Times New Roman" w:cs="Times New Roman"/>
        <w:noProof/>
        <w:sz w:val="24"/>
        <w:szCs w:val="24"/>
      </w:rPr>
      <w:t>37</w:t>
    </w:r>
    <w:r w:rsidRPr="008C0B0E">
      <w:rPr>
        <w:rFonts w:ascii="Times New Roman" w:hAnsi="Times New Roman" w:cs="Times New Roman"/>
        <w:sz w:val="24"/>
        <w:szCs w:val="24"/>
      </w:rPr>
      <w:fldChar w:fldCharType="end"/>
    </w:r>
  </w:p>
  <w:p w:rsidR="00B8265E" w:rsidRDefault="00B8265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5E" w:rsidRDefault="00B8265E">
    <w:pPr>
      <w:pStyle w:val="ad"/>
    </w:pPr>
  </w:p>
  <w:p w:rsidR="00B8265E" w:rsidRDefault="00B8265E">
    <w:pPr>
      <w:pStyle w:val="ad"/>
    </w:pPr>
  </w:p>
  <w:p w:rsidR="00B8265E" w:rsidRDefault="00B826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3"/>
    <w:lvl w:ilvl="0">
      <w:start w:val="4"/>
      <w:numFmt w:val="decimal"/>
      <w:lvlText w:val="%1."/>
      <w:lvlJc w:val="left"/>
      <w:pPr>
        <w:tabs>
          <w:tab w:val="num" w:pos="0"/>
        </w:tabs>
        <w:ind w:left="1685" w:hanging="975"/>
      </w:pPr>
      <w:rPr>
        <w:rFonts w:ascii="Times New Roman" w:hAnsi="Times New Roman" w:cs="Times New Roman" w:hint="default"/>
        <w:b w:val="0"/>
        <w:bCs/>
        <w:color w:val="auto"/>
        <w:spacing w:val="-4"/>
        <w:sz w:val="28"/>
        <w:szCs w:val="28"/>
        <w:lang w:eastAsia="ru-RU"/>
      </w:rPr>
    </w:lvl>
    <w:lvl w:ilvl="1">
      <w:start w:val="1"/>
      <w:numFmt w:val="decimal"/>
      <w:lvlText w:val="%2."/>
      <w:lvlJc w:val="left"/>
      <w:pPr>
        <w:tabs>
          <w:tab w:val="num" w:pos="0"/>
        </w:tabs>
        <w:ind w:left="1429"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1">
    <w:nsid w:val="05D033A0"/>
    <w:multiLevelType w:val="multilevel"/>
    <w:tmpl w:val="63C4DAD6"/>
    <w:lvl w:ilvl="0">
      <w:start w:val="2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985FE9"/>
    <w:multiLevelType w:val="multilevel"/>
    <w:tmpl w:val="C138FF5E"/>
    <w:lvl w:ilvl="0">
      <w:start w:val="10"/>
      <w:numFmt w:val="decimal"/>
      <w:lvlText w:val="%1."/>
      <w:lvlJc w:val="left"/>
      <w:pPr>
        <w:ind w:left="928" w:hanging="360"/>
      </w:pPr>
      <w:rPr>
        <w:rFonts w:hint="default"/>
        <w:sz w:val="28"/>
        <w:szCs w:val="28"/>
      </w:rPr>
    </w:lvl>
    <w:lvl w:ilvl="1">
      <w:start w:val="1"/>
      <w:numFmt w:val="lowerLetter"/>
      <w:lvlText w:val="%2."/>
      <w:lvlJc w:val="left"/>
      <w:pPr>
        <w:ind w:left="939" w:hanging="360"/>
      </w:pPr>
      <w:rPr>
        <w:rFonts w:hint="default"/>
      </w:rPr>
    </w:lvl>
    <w:lvl w:ilvl="2">
      <w:start w:val="1"/>
      <w:numFmt w:val="lowerRoman"/>
      <w:lvlText w:val="%3."/>
      <w:lvlJc w:val="right"/>
      <w:pPr>
        <w:ind w:left="1659" w:hanging="180"/>
      </w:pPr>
      <w:rPr>
        <w:rFonts w:hint="default"/>
      </w:rPr>
    </w:lvl>
    <w:lvl w:ilvl="3">
      <w:start w:val="1"/>
      <w:numFmt w:val="decimal"/>
      <w:lvlText w:val="%4."/>
      <w:lvlJc w:val="left"/>
      <w:pPr>
        <w:ind w:left="2379" w:hanging="360"/>
      </w:pPr>
      <w:rPr>
        <w:rFonts w:hint="default"/>
      </w:rPr>
    </w:lvl>
    <w:lvl w:ilvl="4">
      <w:start w:val="1"/>
      <w:numFmt w:val="lowerLetter"/>
      <w:lvlText w:val="%5."/>
      <w:lvlJc w:val="left"/>
      <w:pPr>
        <w:ind w:left="3099" w:hanging="360"/>
      </w:pPr>
      <w:rPr>
        <w:rFonts w:hint="default"/>
      </w:rPr>
    </w:lvl>
    <w:lvl w:ilvl="5">
      <w:start w:val="1"/>
      <w:numFmt w:val="lowerRoman"/>
      <w:lvlText w:val="%6."/>
      <w:lvlJc w:val="right"/>
      <w:pPr>
        <w:ind w:left="3819" w:hanging="180"/>
      </w:pPr>
      <w:rPr>
        <w:rFonts w:hint="default"/>
      </w:rPr>
    </w:lvl>
    <w:lvl w:ilvl="6">
      <w:start w:val="1"/>
      <w:numFmt w:val="decimal"/>
      <w:lvlText w:val="%7."/>
      <w:lvlJc w:val="left"/>
      <w:pPr>
        <w:ind w:left="4539" w:hanging="360"/>
      </w:pPr>
      <w:rPr>
        <w:rFonts w:hint="default"/>
      </w:rPr>
    </w:lvl>
    <w:lvl w:ilvl="7">
      <w:start w:val="1"/>
      <w:numFmt w:val="lowerLetter"/>
      <w:lvlText w:val="%8."/>
      <w:lvlJc w:val="left"/>
      <w:pPr>
        <w:ind w:left="5259" w:hanging="360"/>
      </w:pPr>
      <w:rPr>
        <w:rFonts w:hint="default"/>
      </w:rPr>
    </w:lvl>
    <w:lvl w:ilvl="8">
      <w:start w:val="1"/>
      <w:numFmt w:val="lowerRoman"/>
      <w:lvlText w:val="%9."/>
      <w:lvlJc w:val="right"/>
      <w:pPr>
        <w:ind w:left="5979" w:hanging="180"/>
      </w:pPr>
      <w:rPr>
        <w:rFonts w:hint="default"/>
      </w:rPr>
    </w:lvl>
  </w:abstractNum>
  <w:abstractNum w:abstractNumId="3">
    <w:nsid w:val="151206E5"/>
    <w:multiLevelType w:val="multilevel"/>
    <w:tmpl w:val="44524FCA"/>
    <w:lvl w:ilvl="0">
      <w:start w:val="10"/>
      <w:numFmt w:val="decimal"/>
      <w:lvlText w:val="%1."/>
      <w:lvlJc w:val="left"/>
      <w:pPr>
        <w:ind w:left="570" w:hanging="57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5A76E29"/>
    <w:multiLevelType w:val="multilevel"/>
    <w:tmpl w:val="D22EA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CA4B33"/>
    <w:multiLevelType w:val="multilevel"/>
    <w:tmpl w:val="2DCE828E"/>
    <w:lvl w:ilvl="0">
      <w:start w:val="20"/>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09674DF"/>
    <w:multiLevelType w:val="multilevel"/>
    <w:tmpl w:val="DFCC1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5F80ED7"/>
    <w:multiLevelType w:val="multilevel"/>
    <w:tmpl w:val="EF981BBE"/>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5C83576F"/>
    <w:multiLevelType w:val="multilevel"/>
    <w:tmpl w:val="224402E2"/>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79517288"/>
    <w:multiLevelType w:val="multilevel"/>
    <w:tmpl w:val="5DDE67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2"/>
  </w:num>
  <w:num w:numId="3">
    <w:abstractNumId w:val="9"/>
  </w:num>
  <w:num w:numId="4">
    <w:abstractNumId w:val="4"/>
  </w:num>
  <w:num w:numId="5">
    <w:abstractNumId w:val="0"/>
  </w:num>
  <w:num w:numId="6">
    <w:abstractNumId w:val="7"/>
  </w:num>
  <w:num w:numId="7">
    <w:abstractNumId w:val="8"/>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2543"/>
    <w:rsid w:val="0001010E"/>
    <w:rsid w:val="0001103B"/>
    <w:rsid w:val="00013230"/>
    <w:rsid w:val="00022C99"/>
    <w:rsid w:val="00025362"/>
    <w:rsid w:val="000318FF"/>
    <w:rsid w:val="00031C0E"/>
    <w:rsid w:val="00031FC3"/>
    <w:rsid w:val="000420C3"/>
    <w:rsid w:val="000437EF"/>
    <w:rsid w:val="00043EA8"/>
    <w:rsid w:val="00051C5B"/>
    <w:rsid w:val="0005304D"/>
    <w:rsid w:val="0005351A"/>
    <w:rsid w:val="00053E58"/>
    <w:rsid w:val="000603CC"/>
    <w:rsid w:val="000653FA"/>
    <w:rsid w:val="000672B3"/>
    <w:rsid w:val="00070236"/>
    <w:rsid w:val="00071330"/>
    <w:rsid w:val="00071F17"/>
    <w:rsid w:val="00074B82"/>
    <w:rsid w:val="00075978"/>
    <w:rsid w:val="0008119B"/>
    <w:rsid w:val="000826D3"/>
    <w:rsid w:val="00084F97"/>
    <w:rsid w:val="000A1507"/>
    <w:rsid w:val="000A23FF"/>
    <w:rsid w:val="000B0CC9"/>
    <w:rsid w:val="000B1776"/>
    <w:rsid w:val="000B67BC"/>
    <w:rsid w:val="000C1372"/>
    <w:rsid w:val="000C4EA0"/>
    <w:rsid w:val="000D3EED"/>
    <w:rsid w:val="000D40A5"/>
    <w:rsid w:val="000E6CB5"/>
    <w:rsid w:val="000E7435"/>
    <w:rsid w:val="000F251C"/>
    <w:rsid w:val="000F3A90"/>
    <w:rsid w:val="000F5D83"/>
    <w:rsid w:val="000F6F34"/>
    <w:rsid w:val="001104D3"/>
    <w:rsid w:val="00112DA1"/>
    <w:rsid w:val="00124FEE"/>
    <w:rsid w:val="00127591"/>
    <w:rsid w:val="001331E3"/>
    <w:rsid w:val="001339DD"/>
    <w:rsid w:val="001413A0"/>
    <w:rsid w:val="001433A9"/>
    <w:rsid w:val="001451B5"/>
    <w:rsid w:val="00145292"/>
    <w:rsid w:val="00145372"/>
    <w:rsid w:val="00150557"/>
    <w:rsid w:val="0015062A"/>
    <w:rsid w:val="001550F6"/>
    <w:rsid w:val="00155257"/>
    <w:rsid w:val="00164B1F"/>
    <w:rsid w:val="001709F8"/>
    <w:rsid w:val="00171D1C"/>
    <w:rsid w:val="00187CBE"/>
    <w:rsid w:val="00194253"/>
    <w:rsid w:val="0019733D"/>
    <w:rsid w:val="0019795C"/>
    <w:rsid w:val="001A10F1"/>
    <w:rsid w:val="001C4BD5"/>
    <w:rsid w:val="001D0ED1"/>
    <w:rsid w:val="001D184E"/>
    <w:rsid w:val="001E3784"/>
    <w:rsid w:val="001E7910"/>
    <w:rsid w:val="001F5812"/>
    <w:rsid w:val="001F7A15"/>
    <w:rsid w:val="002072F0"/>
    <w:rsid w:val="00224A4C"/>
    <w:rsid w:val="00227590"/>
    <w:rsid w:val="00231E80"/>
    <w:rsid w:val="00232AF3"/>
    <w:rsid w:val="002345D9"/>
    <w:rsid w:val="00243DCE"/>
    <w:rsid w:val="00245EF6"/>
    <w:rsid w:val="00247B97"/>
    <w:rsid w:val="002633AD"/>
    <w:rsid w:val="002679C3"/>
    <w:rsid w:val="0028594D"/>
    <w:rsid w:val="0028600A"/>
    <w:rsid w:val="002916C5"/>
    <w:rsid w:val="00292497"/>
    <w:rsid w:val="002933D3"/>
    <w:rsid w:val="00297E00"/>
    <w:rsid w:val="002A43E3"/>
    <w:rsid w:val="002A4ED4"/>
    <w:rsid w:val="002B1C45"/>
    <w:rsid w:val="002D6C62"/>
    <w:rsid w:val="002E0CC5"/>
    <w:rsid w:val="002E429E"/>
    <w:rsid w:val="002E6240"/>
    <w:rsid w:val="002E69A7"/>
    <w:rsid w:val="002F0649"/>
    <w:rsid w:val="002F0885"/>
    <w:rsid w:val="002F1220"/>
    <w:rsid w:val="002F2322"/>
    <w:rsid w:val="002F613A"/>
    <w:rsid w:val="00306793"/>
    <w:rsid w:val="003120FA"/>
    <w:rsid w:val="00313592"/>
    <w:rsid w:val="00316924"/>
    <w:rsid w:val="0032054C"/>
    <w:rsid w:val="003217C0"/>
    <w:rsid w:val="003245B8"/>
    <w:rsid w:val="00330BA9"/>
    <w:rsid w:val="00331769"/>
    <w:rsid w:val="0033179D"/>
    <w:rsid w:val="00336E85"/>
    <w:rsid w:val="00343117"/>
    <w:rsid w:val="003440DC"/>
    <w:rsid w:val="00356155"/>
    <w:rsid w:val="00356340"/>
    <w:rsid w:val="0036032A"/>
    <w:rsid w:val="00364193"/>
    <w:rsid w:val="00365E3C"/>
    <w:rsid w:val="003706E1"/>
    <w:rsid w:val="003735D2"/>
    <w:rsid w:val="00374633"/>
    <w:rsid w:val="00383910"/>
    <w:rsid w:val="003A3B2E"/>
    <w:rsid w:val="003B17D8"/>
    <w:rsid w:val="003B1843"/>
    <w:rsid w:val="003B1EC4"/>
    <w:rsid w:val="003B3DF0"/>
    <w:rsid w:val="003B43B9"/>
    <w:rsid w:val="003D0BE2"/>
    <w:rsid w:val="003D627F"/>
    <w:rsid w:val="003D671A"/>
    <w:rsid w:val="003E7938"/>
    <w:rsid w:val="003F03D4"/>
    <w:rsid w:val="003F2166"/>
    <w:rsid w:val="003F264D"/>
    <w:rsid w:val="003F42D1"/>
    <w:rsid w:val="0040469D"/>
    <w:rsid w:val="00412752"/>
    <w:rsid w:val="00415341"/>
    <w:rsid w:val="00424B56"/>
    <w:rsid w:val="0043187D"/>
    <w:rsid w:val="00446CA5"/>
    <w:rsid w:val="00453E37"/>
    <w:rsid w:val="004617B1"/>
    <w:rsid w:val="00462A9D"/>
    <w:rsid w:val="004659A5"/>
    <w:rsid w:val="004717AA"/>
    <w:rsid w:val="00485479"/>
    <w:rsid w:val="004919E6"/>
    <w:rsid w:val="00491D69"/>
    <w:rsid w:val="00492A36"/>
    <w:rsid w:val="004A1CA9"/>
    <w:rsid w:val="004A65BA"/>
    <w:rsid w:val="004B50DF"/>
    <w:rsid w:val="004C1A30"/>
    <w:rsid w:val="004C4A21"/>
    <w:rsid w:val="004C543F"/>
    <w:rsid w:val="004D14E1"/>
    <w:rsid w:val="004D1DED"/>
    <w:rsid w:val="004D4F99"/>
    <w:rsid w:val="004E0F2C"/>
    <w:rsid w:val="004F16FC"/>
    <w:rsid w:val="004F6984"/>
    <w:rsid w:val="005072A2"/>
    <w:rsid w:val="005075F2"/>
    <w:rsid w:val="00520BA5"/>
    <w:rsid w:val="005228A0"/>
    <w:rsid w:val="00527F7D"/>
    <w:rsid w:val="00530201"/>
    <w:rsid w:val="0054746B"/>
    <w:rsid w:val="00552AFD"/>
    <w:rsid w:val="005626EC"/>
    <w:rsid w:val="00592B4F"/>
    <w:rsid w:val="005A023E"/>
    <w:rsid w:val="005A3910"/>
    <w:rsid w:val="005A62A5"/>
    <w:rsid w:val="005C64F0"/>
    <w:rsid w:val="005D2DDB"/>
    <w:rsid w:val="005D47D5"/>
    <w:rsid w:val="005E16CB"/>
    <w:rsid w:val="005E5538"/>
    <w:rsid w:val="005F392C"/>
    <w:rsid w:val="005F4DAB"/>
    <w:rsid w:val="0060495A"/>
    <w:rsid w:val="00607B8B"/>
    <w:rsid w:val="006150F3"/>
    <w:rsid w:val="006152DF"/>
    <w:rsid w:val="00615696"/>
    <w:rsid w:val="00631677"/>
    <w:rsid w:val="00634252"/>
    <w:rsid w:val="00634395"/>
    <w:rsid w:val="0064214B"/>
    <w:rsid w:val="00644C84"/>
    <w:rsid w:val="00652F29"/>
    <w:rsid w:val="00655014"/>
    <w:rsid w:val="00655E1C"/>
    <w:rsid w:val="00661A99"/>
    <w:rsid w:val="00662116"/>
    <w:rsid w:val="00663096"/>
    <w:rsid w:val="00672B06"/>
    <w:rsid w:val="0067544C"/>
    <w:rsid w:val="0068087A"/>
    <w:rsid w:val="006838C5"/>
    <w:rsid w:val="00684611"/>
    <w:rsid w:val="00690EB7"/>
    <w:rsid w:val="00696370"/>
    <w:rsid w:val="006A2172"/>
    <w:rsid w:val="006A5C3A"/>
    <w:rsid w:val="006C4632"/>
    <w:rsid w:val="006D284B"/>
    <w:rsid w:val="006E0CF1"/>
    <w:rsid w:val="006E6633"/>
    <w:rsid w:val="007016D8"/>
    <w:rsid w:val="00706933"/>
    <w:rsid w:val="00710581"/>
    <w:rsid w:val="00716CA0"/>
    <w:rsid w:val="007223CD"/>
    <w:rsid w:val="007316B7"/>
    <w:rsid w:val="00732366"/>
    <w:rsid w:val="00740DAF"/>
    <w:rsid w:val="00743C46"/>
    <w:rsid w:val="00745158"/>
    <w:rsid w:val="007563D4"/>
    <w:rsid w:val="00767D98"/>
    <w:rsid w:val="00776198"/>
    <w:rsid w:val="0077678C"/>
    <w:rsid w:val="00786303"/>
    <w:rsid w:val="00790F70"/>
    <w:rsid w:val="007929B3"/>
    <w:rsid w:val="007947F9"/>
    <w:rsid w:val="00794D59"/>
    <w:rsid w:val="007A0DB8"/>
    <w:rsid w:val="007A127F"/>
    <w:rsid w:val="007B488D"/>
    <w:rsid w:val="007B5737"/>
    <w:rsid w:val="007C7E88"/>
    <w:rsid w:val="007D5CD6"/>
    <w:rsid w:val="007D771B"/>
    <w:rsid w:val="007E17B9"/>
    <w:rsid w:val="007E4C67"/>
    <w:rsid w:val="007E565E"/>
    <w:rsid w:val="007F3502"/>
    <w:rsid w:val="007F5D8D"/>
    <w:rsid w:val="007F6978"/>
    <w:rsid w:val="008025AA"/>
    <w:rsid w:val="008032C9"/>
    <w:rsid w:val="00805653"/>
    <w:rsid w:val="008121A5"/>
    <w:rsid w:val="00815567"/>
    <w:rsid w:val="0081643B"/>
    <w:rsid w:val="008168CF"/>
    <w:rsid w:val="00817C86"/>
    <w:rsid w:val="008234F7"/>
    <w:rsid w:val="0083052E"/>
    <w:rsid w:val="008325FD"/>
    <w:rsid w:val="00842D3A"/>
    <w:rsid w:val="00845F75"/>
    <w:rsid w:val="00847F70"/>
    <w:rsid w:val="00855884"/>
    <w:rsid w:val="008624B6"/>
    <w:rsid w:val="00864BF7"/>
    <w:rsid w:val="008743DE"/>
    <w:rsid w:val="00877DEB"/>
    <w:rsid w:val="00883528"/>
    <w:rsid w:val="00885D8F"/>
    <w:rsid w:val="00892114"/>
    <w:rsid w:val="00896FF8"/>
    <w:rsid w:val="008A1ACE"/>
    <w:rsid w:val="008B3122"/>
    <w:rsid w:val="008C0B0E"/>
    <w:rsid w:val="008C3017"/>
    <w:rsid w:val="008C6602"/>
    <w:rsid w:val="008C7829"/>
    <w:rsid w:val="008D24B1"/>
    <w:rsid w:val="008D2B96"/>
    <w:rsid w:val="008D61C9"/>
    <w:rsid w:val="008D6D81"/>
    <w:rsid w:val="008E1998"/>
    <w:rsid w:val="008E6B7A"/>
    <w:rsid w:val="008E772A"/>
    <w:rsid w:val="008F38B7"/>
    <w:rsid w:val="009047FF"/>
    <w:rsid w:val="00904F63"/>
    <w:rsid w:val="0091144E"/>
    <w:rsid w:val="00920ACA"/>
    <w:rsid w:val="0092399A"/>
    <w:rsid w:val="00932543"/>
    <w:rsid w:val="0093388C"/>
    <w:rsid w:val="00934312"/>
    <w:rsid w:val="00936A4F"/>
    <w:rsid w:val="0094281C"/>
    <w:rsid w:val="009461B0"/>
    <w:rsid w:val="00952C9B"/>
    <w:rsid w:val="00953780"/>
    <w:rsid w:val="00955089"/>
    <w:rsid w:val="009748F5"/>
    <w:rsid w:val="00976809"/>
    <w:rsid w:val="00980AF9"/>
    <w:rsid w:val="009912B5"/>
    <w:rsid w:val="00992269"/>
    <w:rsid w:val="009933D5"/>
    <w:rsid w:val="009A521B"/>
    <w:rsid w:val="009A5871"/>
    <w:rsid w:val="009A61A2"/>
    <w:rsid w:val="009B1E12"/>
    <w:rsid w:val="009B5164"/>
    <w:rsid w:val="009C1BDD"/>
    <w:rsid w:val="009C48F0"/>
    <w:rsid w:val="009C5843"/>
    <w:rsid w:val="009C5CF8"/>
    <w:rsid w:val="009C7C98"/>
    <w:rsid w:val="009D03B8"/>
    <w:rsid w:val="009D4932"/>
    <w:rsid w:val="009D6F7A"/>
    <w:rsid w:val="009D704C"/>
    <w:rsid w:val="009E217B"/>
    <w:rsid w:val="009E71EE"/>
    <w:rsid w:val="009F69F0"/>
    <w:rsid w:val="00A014AB"/>
    <w:rsid w:val="00A12E02"/>
    <w:rsid w:val="00A12FAB"/>
    <w:rsid w:val="00A16C8E"/>
    <w:rsid w:val="00A17E2A"/>
    <w:rsid w:val="00A245B2"/>
    <w:rsid w:val="00A272B2"/>
    <w:rsid w:val="00A35490"/>
    <w:rsid w:val="00A368CA"/>
    <w:rsid w:val="00A37047"/>
    <w:rsid w:val="00A4118C"/>
    <w:rsid w:val="00A43A4F"/>
    <w:rsid w:val="00A44081"/>
    <w:rsid w:val="00A44101"/>
    <w:rsid w:val="00A44CB5"/>
    <w:rsid w:val="00A47042"/>
    <w:rsid w:val="00A47F8E"/>
    <w:rsid w:val="00A638B0"/>
    <w:rsid w:val="00A75CA3"/>
    <w:rsid w:val="00A76957"/>
    <w:rsid w:val="00A92CEA"/>
    <w:rsid w:val="00AB2575"/>
    <w:rsid w:val="00AB6B64"/>
    <w:rsid w:val="00AC6524"/>
    <w:rsid w:val="00AD400D"/>
    <w:rsid w:val="00AD55E7"/>
    <w:rsid w:val="00AF08FC"/>
    <w:rsid w:val="00AF5048"/>
    <w:rsid w:val="00AF5DB1"/>
    <w:rsid w:val="00AF77C4"/>
    <w:rsid w:val="00B03E7C"/>
    <w:rsid w:val="00B10667"/>
    <w:rsid w:val="00B137ED"/>
    <w:rsid w:val="00B14A91"/>
    <w:rsid w:val="00B21EB3"/>
    <w:rsid w:val="00B22246"/>
    <w:rsid w:val="00B2555D"/>
    <w:rsid w:val="00B25E9B"/>
    <w:rsid w:val="00B325B4"/>
    <w:rsid w:val="00B340FC"/>
    <w:rsid w:val="00B37AA2"/>
    <w:rsid w:val="00B40BD7"/>
    <w:rsid w:val="00B40F15"/>
    <w:rsid w:val="00B4219A"/>
    <w:rsid w:val="00B55C4E"/>
    <w:rsid w:val="00B638D0"/>
    <w:rsid w:val="00B65829"/>
    <w:rsid w:val="00B70672"/>
    <w:rsid w:val="00B70967"/>
    <w:rsid w:val="00B72B06"/>
    <w:rsid w:val="00B81014"/>
    <w:rsid w:val="00B815A7"/>
    <w:rsid w:val="00B8265E"/>
    <w:rsid w:val="00B82C3E"/>
    <w:rsid w:val="00B831EB"/>
    <w:rsid w:val="00B83335"/>
    <w:rsid w:val="00B903F4"/>
    <w:rsid w:val="00B91136"/>
    <w:rsid w:val="00B918D9"/>
    <w:rsid w:val="00BA0C3D"/>
    <w:rsid w:val="00BA3936"/>
    <w:rsid w:val="00BA6D7F"/>
    <w:rsid w:val="00BB1BD6"/>
    <w:rsid w:val="00BC35D1"/>
    <w:rsid w:val="00BC5339"/>
    <w:rsid w:val="00BC56E8"/>
    <w:rsid w:val="00BC60CF"/>
    <w:rsid w:val="00BD020C"/>
    <w:rsid w:val="00BD3011"/>
    <w:rsid w:val="00BD3FAD"/>
    <w:rsid w:val="00BF2CDA"/>
    <w:rsid w:val="00BF340C"/>
    <w:rsid w:val="00BF4E3E"/>
    <w:rsid w:val="00BF5363"/>
    <w:rsid w:val="00BF731B"/>
    <w:rsid w:val="00C02E70"/>
    <w:rsid w:val="00C0686D"/>
    <w:rsid w:val="00C101E9"/>
    <w:rsid w:val="00C13187"/>
    <w:rsid w:val="00C167DB"/>
    <w:rsid w:val="00C248C7"/>
    <w:rsid w:val="00C27924"/>
    <w:rsid w:val="00C27F2E"/>
    <w:rsid w:val="00C4124A"/>
    <w:rsid w:val="00C423D6"/>
    <w:rsid w:val="00C52A54"/>
    <w:rsid w:val="00C5315C"/>
    <w:rsid w:val="00C55714"/>
    <w:rsid w:val="00C60B50"/>
    <w:rsid w:val="00C61936"/>
    <w:rsid w:val="00C62C56"/>
    <w:rsid w:val="00C63596"/>
    <w:rsid w:val="00C708FD"/>
    <w:rsid w:val="00C73B6E"/>
    <w:rsid w:val="00C73DEC"/>
    <w:rsid w:val="00C76706"/>
    <w:rsid w:val="00C81226"/>
    <w:rsid w:val="00C81585"/>
    <w:rsid w:val="00C8343F"/>
    <w:rsid w:val="00C8413B"/>
    <w:rsid w:val="00C907F7"/>
    <w:rsid w:val="00C9258D"/>
    <w:rsid w:val="00CA263E"/>
    <w:rsid w:val="00CA3618"/>
    <w:rsid w:val="00CB0AE0"/>
    <w:rsid w:val="00CB59D1"/>
    <w:rsid w:val="00CB5DF8"/>
    <w:rsid w:val="00CB693A"/>
    <w:rsid w:val="00CC108A"/>
    <w:rsid w:val="00CC4513"/>
    <w:rsid w:val="00CC6CB1"/>
    <w:rsid w:val="00CE1C80"/>
    <w:rsid w:val="00CE2C98"/>
    <w:rsid w:val="00CE756D"/>
    <w:rsid w:val="00CF028E"/>
    <w:rsid w:val="00CF1A15"/>
    <w:rsid w:val="00CF2E71"/>
    <w:rsid w:val="00D01860"/>
    <w:rsid w:val="00D01CE7"/>
    <w:rsid w:val="00D05704"/>
    <w:rsid w:val="00D05F5A"/>
    <w:rsid w:val="00D072F1"/>
    <w:rsid w:val="00D07923"/>
    <w:rsid w:val="00D07A30"/>
    <w:rsid w:val="00D1247A"/>
    <w:rsid w:val="00D1260E"/>
    <w:rsid w:val="00D147FB"/>
    <w:rsid w:val="00D20B64"/>
    <w:rsid w:val="00D21943"/>
    <w:rsid w:val="00D23EAB"/>
    <w:rsid w:val="00D247AF"/>
    <w:rsid w:val="00D25A16"/>
    <w:rsid w:val="00D31EBA"/>
    <w:rsid w:val="00D3361F"/>
    <w:rsid w:val="00D37B2C"/>
    <w:rsid w:val="00D37B94"/>
    <w:rsid w:val="00D43F52"/>
    <w:rsid w:val="00D475C3"/>
    <w:rsid w:val="00D5331E"/>
    <w:rsid w:val="00D60D0A"/>
    <w:rsid w:val="00D64813"/>
    <w:rsid w:val="00D76EAB"/>
    <w:rsid w:val="00D84A22"/>
    <w:rsid w:val="00D9693C"/>
    <w:rsid w:val="00DA7E90"/>
    <w:rsid w:val="00DB4DB7"/>
    <w:rsid w:val="00DB4FDF"/>
    <w:rsid w:val="00DC13BA"/>
    <w:rsid w:val="00DC427A"/>
    <w:rsid w:val="00DC4D5F"/>
    <w:rsid w:val="00DC7BC2"/>
    <w:rsid w:val="00DD2DE9"/>
    <w:rsid w:val="00DD6631"/>
    <w:rsid w:val="00DE4B19"/>
    <w:rsid w:val="00DE593E"/>
    <w:rsid w:val="00DF1162"/>
    <w:rsid w:val="00DF282A"/>
    <w:rsid w:val="00E020F8"/>
    <w:rsid w:val="00E143C3"/>
    <w:rsid w:val="00E15314"/>
    <w:rsid w:val="00E17B43"/>
    <w:rsid w:val="00E2085E"/>
    <w:rsid w:val="00E33ACD"/>
    <w:rsid w:val="00E42CF9"/>
    <w:rsid w:val="00E43FEA"/>
    <w:rsid w:val="00E4428D"/>
    <w:rsid w:val="00E5083C"/>
    <w:rsid w:val="00E51898"/>
    <w:rsid w:val="00E5250B"/>
    <w:rsid w:val="00E5322D"/>
    <w:rsid w:val="00E553F0"/>
    <w:rsid w:val="00E63D36"/>
    <w:rsid w:val="00E64510"/>
    <w:rsid w:val="00E76EB8"/>
    <w:rsid w:val="00E83F64"/>
    <w:rsid w:val="00E86DA6"/>
    <w:rsid w:val="00E90090"/>
    <w:rsid w:val="00E91879"/>
    <w:rsid w:val="00E946F5"/>
    <w:rsid w:val="00E94E46"/>
    <w:rsid w:val="00EA050B"/>
    <w:rsid w:val="00EA12E3"/>
    <w:rsid w:val="00EA66D8"/>
    <w:rsid w:val="00EB5E15"/>
    <w:rsid w:val="00ED0896"/>
    <w:rsid w:val="00ED0AEA"/>
    <w:rsid w:val="00ED49C8"/>
    <w:rsid w:val="00ED6DFA"/>
    <w:rsid w:val="00ED75FE"/>
    <w:rsid w:val="00EE6D1B"/>
    <w:rsid w:val="00EE7F68"/>
    <w:rsid w:val="00EF4235"/>
    <w:rsid w:val="00EF650B"/>
    <w:rsid w:val="00EF7A1B"/>
    <w:rsid w:val="00F04272"/>
    <w:rsid w:val="00F11E40"/>
    <w:rsid w:val="00F15191"/>
    <w:rsid w:val="00F47FDE"/>
    <w:rsid w:val="00F605B4"/>
    <w:rsid w:val="00F609CA"/>
    <w:rsid w:val="00F61D10"/>
    <w:rsid w:val="00F84082"/>
    <w:rsid w:val="00F928F4"/>
    <w:rsid w:val="00F93158"/>
    <w:rsid w:val="00FA2A42"/>
    <w:rsid w:val="00FA7A0F"/>
    <w:rsid w:val="00FB56F7"/>
    <w:rsid w:val="00FC3455"/>
    <w:rsid w:val="00FD0585"/>
    <w:rsid w:val="00FD5629"/>
    <w:rsid w:val="00FE1151"/>
    <w:rsid w:val="00FF2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3941A-8A34-48B0-BA3D-6E881822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C1A"/>
    <w:pPr>
      <w:suppressAutoHyphens/>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rsid w:val="00D810A6"/>
    <w:rPr>
      <w:rFonts w:ascii="Tahoma" w:hAnsi="Tahoma" w:cs="Tahoma"/>
      <w:sz w:val="16"/>
      <w:szCs w:val="16"/>
    </w:rPr>
  </w:style>
  <w:style w:type="character" w:customStyle="1" w:styleId="ListLabel1">
    <w:name w:val="ListLabel 1"/>
    <w:rsid w:val="00527F7D"/>
    <w:rPr>
      <w:color w:val="00000A"/>
    </w:rPr>
  </w:style>
  <w:style w:type="character" w:customStyle="1" w:styleId="ListLabel2">
    <w:name w:val="ListLabel 2"/>
    <w:rsid w:val="00527F7D"/>
    <w:rPr>
      <w:rFonts w:cs="Times New Roman"/>
      <w:b w:val="0"/>
      <w:bCs/>
      <w:color w:val="00000A"/>
      <w:spacing w:val="-4"/>
      <w:sz w:val="28"/>
      <w:szCs w:val="28"/>
      <w:lang w:eastAsia="ru-RU"/>
    </w:rPr>
  </w:style>
  <w:style w:type="character" w:customStyle="1" w:styleId="ListLabel3">
    <w:name w:val="ListLabel 3"/>
    <w:rsid w:val="00527F7D"/>
    <w:rPr>
      <w:rFonts w:cs="Times New Roman"/>
      <w:sz w:val="28"/>
      <w:szCs w:val="28"/>
    </w:rPr>
  </w:style>
  <w:style w:type="character" w:customStyle="1" w:styleId="-">
    <w:name w:val="Интернет-ссылка"/>
    <w:rsid w:val="00527F7D"/>
    <w:rPr>
      <w:color w:val="000080"/>
      <w:u w:val="single"/>
    </w:rPr>
  </w:style>
  <w:style w:type="paragraph" w:customStyle="1" w:styleId="a4">
    <w:name w:val="Заголовок"/>
    <w:basedOn w:val="a"/>
    <w:next w:val="a5"/>
    <w:rsid w:val="00527F7D"/>
    <w:pPr>
      <w:keepNext/>
      <w:spacing w:before="240" w:after="120"/>
    </w:pPr>
    <w:rPr>
      <w:rFonts w:ascii="Liberation Sans" w:eastAsia="Microsoft YaHei" w:hAnsi="Liberation Sans" w:cs="Mangal"/>
      <w:sz w:val="28"/>
      <w:szCs w:val="28"/>
    </w:rPr>
  </w:style>
  <w:style w:type="paragraph" w:styleId="a5">
    <w:name w:val="Body Text"/>
    <w:basedOn w:val="a"/>
    <w:rsid w:val="00527F7D"/>
    <w:pPr>
      <w:spacing w:after="140" w:line="288" w:lineRule="auto"/>
    </w:pPr>
  </w:style>
  <w:style w:type="paragraph" w:styleId="a6">
    <w:name w:val="List"/>
    <w:basedOn w:val="a5"/>
    <w:rsid w:val="00527F7D"/>
    <w:rPr>
      <w:rFonts w:cs="Mangal"/>
    </w:rPr>
  </w:style>
  <w:style w:type="paragraph" w:styleId="a7">
    <w:name w:val="Title"/>
    <w:basedOn w:val="a"/>
    <w:rsid w:val="00527F7D"/>
    <w:pPr>
      <w:suppressLineNumbers/>
      <w:spacing w:before="120" w:after="120"/>
    </w:pPr>
    <w:rPr>
      <w:rFonts w:cs="Mangal"/>
      <w:i/>
      <w:iCs/>
      <w:sz w:val="24"/>
      <w:szCs w:val="24"/>
    </w:rPr>
  </w:style>
  <w:style w:type="paragraph" w:styleId="a8">
    <w:name w:val="index heading"/>
    <w:basedOn w:val="a"/>
    <w:rsid w:val="00527F7D"/>
    <w:pPr>
      <w:suppressLineNumbers/>
    </w:pPr>
    <w:rPr>
      <w:rFonts w:cs="Mangal"/>
    </w:rPr>
  </w:style>
  <w:style w:type="paragraph" w:customStyle="1" w:styleId="ConsPlusNormal">
    <w:name w:val="ConsPlusNormal"/>
    <w:rsid w:val="00632E46"/>
    <w:pPr>
      <w:widowControl w:val="0"/>
      <w:suppressAutoHyphens/>
      <w:ind w:firstLine="720"/>
    </w:pPr>
    <w:rPr>
      <w:rFonts w:ascii="Arial" w:eastAsia="Times New Roman" w:hAnsi="Arial" w:cs="Arial"/>
      <w:sz w:val="28"/>
      <w:szCs w:val="28"/>
      <w:lang w:eastAsia="ar-SA"/>
    </w:rPr>
  </w:style>
  <w:style w:type="paragraph" w:styleId="a9">
    <w:name w:val="List Paragraph"/>
    <w:basedOn w:val="a"/>
    <w:uiPriority w:val="34"/>
    <w:qFormat/>
    <w:rsid w:val="006F3ACB"/>
    <w:pPr>
      <w:ind w:left="720"/>
      <w:contextualSpacing/>
    </w:pPr>
  </w:style>
  <w:style w:type="paragraph" w:styleId="aa">
    <w:name w:val="Balloon Text"/>
    <w:basedOn w:val="a"/>
    <w:uiPriority w:val="99"/>
    <w:semiHidden/>
    <w:unhideWhenUsed/>
    <w:rsid w:val="00D810A6"/>
    <w:pPr>
      <w:spacing w:after="0" w:line="240" w:lineRule="auto"/>
    </w:pPr>
    <w:rPr>
      <w:rFonts w:ascii="Tahoma" w:hAnsi="Tahoma" w:cs="Tahoma"/>
      <w:sz w:val="16"/>
      <w:szCs w:val="16"/>
    </w:rPr>
  </w:style>
  <w:style w:type="paragraph" w:customStyle="1" w:styleId="ConsPlusTitle">
    <w:name w:val="ConsPlusTitle"/>
    <w:uiPriority w:val="99"/>
    <w:rsid w:val="00806558"/>
    <w:pPr>
      <w:widowControl w:val="0"/>
      <w:suppressAutoHyphens/>
    </w:pPr>
    <w:rPr>
      <w:rFonts w:eastAsia="Times New Roman"/>
      <w:b/>
      <w:bCs/>
      <w:sz w:val="22"/>
      <w:szCs w:val="22"/>
    </w:rPr>
  </w:style>
  <w:style w:type="paragraph" w:customStyle="1" w:styleId="ab">
    <w:name w:val="Содержимое таблицы"/>
    <w:basedOn w:val="a"/>
    <w:rsid w:val="00527F7D"/>
  </w:style>
  <w:style w:type="paragraph" w:customStyle="1" w:styleId="ac">
    <w:name w:val="Заголовок таблицы"/>
    <w:basedOn w:val="ab"/>
    <w:rsid w:val="00527F7D"/>
  </w:style>
  <w:style w:type="paragraph" w:styleId="ad">
    <w:name w:val="header"/>
    <w:basedOn w:val="a"/>
    <w:link w:val="ae"/>
    <w:uiPriority w:val="99"/>
    <w:unhideWhenUsed/>
    <w:rsid w:val="008C0B0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C0B0E"/>
  </w:style>
  <w:style w:type="paragraph" w:styleId="af">
    <w:name w:val="footer"/>
    <w:basedOn w:val="a"/>
    <w:link w:val="af0"/>
    <w:uiPriority w:val="99"/>
    <w:semiHidden/>
    <w:unhideWhenUsed/>
    <w:rsid w:val="008C0B0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8C0B0E"/>
  </w:style>
  <w:style w:type="paragraph" w:customStyle="1" w:styleId="ConsNormal">
    <w:name w:val="ConsNormal"/>
    <w:rsid w:val="007A127F"/>
    <w:pPr>
      <w:ind w:right="19772" w:firstLine="540"/>
      <w:jc w:val="both"/>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49573322">
      <w:bodyDiv w:val="1"/>
      <w:marLeft w:val="0"/>
      <w:marRight w:val="0"/>
      <w:marTop w:val="0"/>
      <w:marBottom w:val="0"/>
      <w:divBdr>
        <w:top w:val="none" w:sz="0" w:space="0" w:color="auto"/>
        <w:left w:val="none" w:sz="0" w:space="0" w:color="auto"/>
        <w:bottom w:val="none" w:sz="0" w:space="0" w:color="auto"/>
        <w:right w:val="none" w:sz="0" w:space="0" w:color="auto"/>
      </w:divBdr>
    </w:div>
    <w:div w:id="157235478">
      <w:bodyDiv w:val="1"/>
      <w:marLeft w:val="0"/>
      <w:marRight w:val="0"/>
      <w:marTop w:val="0"/>
      <w:marBottom w:val="0"/>
      <w:divBdr>
        <w:top w:val="none" w:sz="0" w:space="0" w:color="auto"/>
        <w:left w:val="none" w:sz="0" w:space="0" w:color="auto"/>
        <w:bottom w:val="none" w:sz="0" w:space="0" w:color="auto"/>
        <w:right w:val="none" w:sz="0" w:space="0" w:color="auto"/>
      </w:divBdr>
    </w:div>
    <w:div w:id="196090580">
      <w:bodyDiv w:val="1"/>
      <w:marLeft w:val="0"/>
      <w:marRight w:val="0"/>
      <w:marTop w:val="0"/>
      <w:marBottom w:val="0"/>
      <w:divBdr>
        <w:top w:val="none" w:sz="0" w:space="0" w:color="auto"/>
        <w:left w:val="none" w:sz="0" w:space="0" w:color="auto"/>
        <w:bottom w:val="none" w:sz="0" w:space="0" w:color="auto"/>
        <w:right w:val="none" w:sz="0" w:space="0" w:color="auto"/>
      </w:divBdr>
    </w:div>
    <w:div w:id="252666803">
      <w:bodyDiv w:val="1"/>
      <w:marLeft w:val="0"/>
      <w:marRight w:val="0"/>
      <w:marTop w:val="0"/>
      <w:marBottom w:val="0"/>
      <w:divBdr>
        <w:top w:val="none" w:sz="0" w:space="0" w:color="auto"/>
        <w:left w:val="none" w:sz="0" w:space="0" w:color="auto"/>
        <w:bottom w:val="none" w:sz="0" w:space="0" w:color="auto"/>
        <w:right w:val="none" w:sz="0" w:space="0" w:color="auto"/>
      </w:divBdr>
    </w:div>
    <w:div w:id="298999611">
      <w:bodyDiv w:val="1"/>
      <w:marLeft w:val="0"/>
      <w:marRight w:val="0"/>
      <w:marTop w:val="0"/>
      <w:marBottom w:val="0"/>
      <w:divBdr>
        <w:top w:val="none" w:sz="0" w:space="0" w:color="auto"/>
        <w:left w:val="none" w:sz="0" w:space="0" w:color="auto"/>
        <w:bottom w:val="none" w:sz="0" w:space="0" w:color="auto"/>
        <w:right w:val="none" w:sz="0" w:space="0" w:color="auto"/>
      </w:divBdr>
    </w:div>
    <w:div w:id="311254588">
      <w:bodyDiv w:val="1"/>
      <w:marLeft w:val="0"/>
      <w:marRight w:val="0"/>
      <w:marTop w:val="0"/>
      <w:marBottom w:val="0"/>
      <w:divBdr>
        <w:top w:val="none" w:sz="0" w:space="0" w:color="auto"/>
        <w:left w:val="none" w:sz="0" w:space="0" w:color="auto"/>
        <w:bottom w:val="none" w:sz="0" w:space="0" w:color="auto"/>
        <w:right w:val="none" w:sz="0" w:space="0" w:color="auto"/>
      </w:divBdr>
    </w:div>
    <w:div w:id="337659515">
      <w:bodyDiv w:val="1"/>
      <w:marLeft w:val="0"/>
      <w:marRight w:val="0"/>
      <w:marTop w:val="0"/>
      <w:marBottom w:val="0"/>
      <w:divBdr>
        <w:top w:val="none" w:sz="0" w:space="0" w:color="auto"/>
        <w:left w:val="none" w:sz="0" w:space="0" w:color="auto"/>
        <w:bottom w:val="none" w:sz="0" w:space="0" w:color="auto"/>
        <w:right w:val="none" w:sz="0" w:space="0" w:color="auto"/>
      </w:divBdr>
    </w:div>
    <w:div w:id="347829069">
      <w:bodyDiv w:val="1"/>
      <w:marLeft w:val="0"/>
      <w:marRight w:val="0"/>
      <w:marTop w:val="0"/>
      <w:marBottom w:val="0"/>
      <w:divBdr>
        <w:top w:val="none" w:sz="0" w:space="0" w:color="auto"/>
        <w:left w:val="none" w:sz="0" w:space="0" w:color="auto"/>
        <w:bottom w:val="none" w:sz="0" w:space="0" w:color="auto"/>
        <w:right w:val="none" w:sz="0" w:space="0" w:color="auto"/>
      </w:divBdr>
    </w:div>
    <w:div w:id="485513295">
      <w:bodyDiv w:val="1"/>
      <w:marLeft w:val="0"/>
      <w:marRight w:val="0"/>
      <w:marTop w:val="0"/>
      <w:marBottom w:val="0"/>
      <w:divBdr>
        <w:top w:val="none" w:sz="0" w:space="0" w:color="auto"/>
        <w:left w:val="none" w:sz="0" w:space="0" w:color="auto"/>
        <w:bottom w:val="none" w:sz="0" w:space="0" w:color="auto"/>
        <w:right w:val="none" w:sz="0" w:space="0" w:color="auto"/>
      </w:divBdr>
    </w:div>
    <w:div w:id="793136196">
      <w:bodyDiv w:val="1"/>
      <w:marLeft w:val="0"/>
      <w:marRight w:val="0"/>
      <w:marTop w:val="0"/>
      <w:marBottom w:val="0"/>
      <w:divBdr>
        <w:top w:val="none" w:sz="0" w:space="0" w:color="auto"/>
        <w:left w:val="none" w:sz="0" w:space="0" w:color="auto"/>
        <w:bottom w:val="none" w:sz="0" w:space="0" w:color="auto"/>
        <w:right w:val="none" w:sz="0" w:space="0" w:color="auto"/>
      </w:divBdr>
    </w:div>
    <w:div w:id="855194997">
      <w:bodyDiv w:val="1"/>
      <w:marLeft w:val="0"/>
      <w:marRight w:val="0"/>
      <w:marTop w:val="0"/>
      <w:marBottom w:val="0"/>
      <w:divBdr>
        <w:top w:val="none" w:sz="0" w:space="0" w:color="auto"/>
        <w:left w:val="none" w:sz="0" w:space="0" w:color="auto"/>
        <w:bottom w:val="none" w:sz="0" w:space="0" w:color="auto"/>
        <w:right w:val="none" w:sz="0" w:space="0" w:color="auto"/>
      </w:divBdr>
    </w:div>
    <w:div w:id="859120953">
      <w:bodyDiv w:val="1"/>
      <w:marLeft w:val="0"/>
      <w:marRight w:val="0"/>
      <w:marTop w:val="0"/>
      <w:marBottom w:val="0"/>
      <w:divBdr>
        <w:top w:val="none" w:sz="0" w:space="0" w:color="auto"/>
        <w:left w:val="none" w:sz="0" w:space="0" w:color="auto"/>
        <w:bottom w:val="none" w:sz="0" w:space="0" w:color="auto"/>
        <w:right w:val="none" w:sz="0" w:space="0" w:color="auto"/>
      </w:divBdr>
    </w:div>
    <w:div w:id="914510240">
      <w:bodyDiv w:val="1"/>
      <w:marLeft w:val="0"/>
      <w:marRight w:val="0"/>
      <w:marTop w:val="0"/>
      <w:marBottom w:val="0"/>
      <w:divBdr>
        <w:top w:val="none" w:sz="0" w:space="0" w:color="auto"/>
        <w:left w:val="none" w:sz="0" w:space="0" w:color="auto"/>
        <w:bottom w:val="none" w:sz="0" w:space="0" w:color="auto"/>
        <w:right w:val="none" w:sz="0" w:space="0" w:color="auto"/>
      </w:divBdr>
    </w:div>
    <w:div w:id="963582025">
      <w:bodyDiv w:val="1"/>
      <w:marLeft w:val="0"/>
      <w:marRight w:val="0"/>
      <w:marTop w:val="0"/>
      <w:marBottom w:val="0"/>
      <w:divBdr>
        <w:top w:val="none" w:sz="0" w:space="0" w:color="auto"/>
        <w:left w:val="none" w:sz="0" w:space="0" w:color="auto"/>
        <w:bottom w:val="none" w:sz="0" w:space="0" w:color="auto"/>
        <w:right w:val="none" w:sz="0" w:space="0" w:color="auto"/>
      </w:divBdr>
    </w:div>
    <w:div w:id="1274553864">
      <w:bodyDiv w:val="1"/>
      <w:marLeft w:val="0"/>
      <w:marRight w:val="0"/>
      <w:marTop w:val="0"/>
      <w:marBottom w:val="0"/>
      <w:divBdr>
        <w:top w:val="none" w:sz="0" w:space="0" w:color="auto"/>
        <w:left w:val="none" w:sz="0" w:space="0" w:color="auto"/>
        <w:bottom w:val="none" w:sz="0" w:space="0" w:color="auto"/>
        <w:right w:val="none" w:sz="0" w:space="0" w:color="auto"/>
      </w:divBdr>
    </w:div>
    <w:div w:id="1290822132">
      <w:bodyDiv w:val="1"/>
      <w:marLeft w:val="0"/>
      <w:marRight w:val="0"/>
      <w:marTop w:val="0"/>
      <w:marBottom w:val="0"/>
      <w:divBdr>
        <w:top w:val="none" w:sz="0" w:space="0" w:color="auto"/>
        <w:left w:val="none" w:sz="0" w:space="0" w:color="auto"/>
        <w:bottom w:val="none" w:sz="0" w:space="0" w:color="auto"/>
        <w:right w:val="none" w:sz="0" w:space="0" w:color="auto"/>
      </w:divBdr>
    </w:div>
    <w:div w:id="1300116118">
      <w:bodyDiv w:val="1"/>
      <w:marLeft w:val="0"/>
      <w:marRight w:val="0"/>
      <w:marTop w:val="0"/>
      <w:marBottom w:val="0"/>
      <w:divBdr>
        <w:top w:val="none" w:sz="0" w:space="0" w:color="auto"/>
        <w:left w:val="none" w:sz="0" w:space="0" w:color="auto"/>
        <w:bottom w:val="none" w:sz="0" w:space="0" w:color="auto"/>
        <w:right w:val="none" w:sz="0" w:space="0" w:color="auto"/>
      </w:divBdr>
    </w:div>
    <w:div w:id="1383796821">
      <w:bodyDiv w:val="1"/>
      <w:marLeft w:val="0"/>
      <w:marRight w:val="0"/>
      <w:marTop w:val="0"/>
      <w:marBottom w:val="0"/>
      <w:divBdr>
        <w:top w:val="none" w:sz="0" w:space="0" w:color="auto"/>
        <w:left w:val="none" w:sz="0" w:space="0" w:color="auto"/>
        <w:bottom w:val="none" w:sz="0" w:space="0" w:color="auto"/>
        <w:right w:val="none" w:sz="0" w:space="0" w:color="auto"/>
      </w:divBdr>
    </w:div>
    <w:div w:id="1417357970">
      <w:bodyDiv w:val="1"/>
      <w:marLeft w:val="0"/>
      <w:marRight w:val="0"/>
      <w:marTop w:val="0"/>
      <w:marBottom w:val="0"/>
      <w:divBdr>
        <w:top w:val="none" w:sz="0" w:space="0" w:color="auto"/>
        <w:left w:val="none" w:sz="0" w:space="0" w:color="auto"/>
        <w:bottom w:val="none" w:sz="0" w:space="0" w:color="auto"/>
        <w:right w:val="none" w:sz="0" w:space="0" w:color="auto"/>
      </w:divBdr>
    </w:div>
    <w:div w:id="1470706509">
      <w:bodyDiv w:val="1"/>
      <w:marLeft w:val="0"/>
      <w:marRight w:val="0"/>
      <w:marTop w:val="0"/>
      <w:marBottom w:val="0"/>
      <w:divBdr>
        <w:top w:val="none" w:sz="0" w:space="0" w:color="auto"/>
        <w:left w:val="none" w:sz="0" w:space="0" w:color="auto"/>
        <w:bottom w:val="none" w:sz="0" w:space="0" w:color="auto"/>
        <w:right w:val="none" w:sz="0" w:space="0" w:color="auto"/>
      </w:divBdr>
    </w:div>
    <w:div w:id="15076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A41FDFDFE4846E9FB4B897A238D9874E4F092A410C4D7AF0F862CD584272D18BA06A2F74B61338ABOCP" TargetMode="External"/><Relationship Id="rId13" Type="http://schemas.openxmlformats.org/officeDocument/2006/relationships/hyperlink" Target="consultantplus://offline/ref=1DA41FDFDFE4846E9FB4B897A238D9874D4C052B4D0F4D7AF0F862CD58A4O2P" TargetMode="External"/><Relationship Id="rId18" Type="http://schemas.openxmlformats.org/officeDocument/2006/relationships/hyperlink" Target="consultantplus://offline/ref=F3D8E1C69689D2A1A0B5CD4F876F8602E40FBD6197297E2397CE978D94F2FED0D20A6E3286AE35EFB0O1P" TargetMode="External"/><Relationship Id="rId26" Type="http://schemas.openxmlformats.org/officeDocument/2006/relationships/hyperlink" Target="consultantplus://offline/ref=2A16CDA5612ACDCDC592ADA8096DF899E460BDFEA68D90CB2177132AAADDA4CBB9CA50n202I" TargetMode="Externa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91AD0905F0BE061E9381B436EED631F4BF20661000E0B6CB1128718ECDE2A28A80CBEBCB81A41C0Aq124F" TargetMode="External"/><Relationship Id="rId34" Type="http://schemas.openxmlformats.org/officeDocument/2006/relationships/hyperlink" Target="http://base.garant.ru/12182235/2b4234c5fa5b36a1cb1dd45b378c12a7/" TargetMode="External"/><Relationship Id="rId42"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consultantplus://offline/ref=1DA41FDFDFE4846E9FB4B897A238D9874E4F092A410C4D7AF0F862CD584272D18BA06A2F74B61338ABOCP" TargetMode="External"/><Relationship Id="rId17" Type="http://schemas.openxmlformats.org/officeDocument/2006/relationships/hyperlink" Target="consultantplus://offline/ref=F3D8E1C69689D2A1A0B5D3429103DA0BE605E66E9C247270CE91CCD0C3FBF48795453770C2A334EE0005BBB0O5P" TargetMode="External"/><Relationship Id="rId25" Type="http://schemas.openxmlformats.org/officeDocument/2006/relationships/hyperlink" Target="consultantplus://offline/ref=2A16CDA5612ACDCDC592ADA8096DF899E460BDFEA68D90CB2177132AAADDA4CBB9CA50n202I" TargetMode="External"/><Relationship Id="rId33" Type="http://schemas.openxmlformats.org/officeDocument/2006/relationships/hyperlink" Target="consultantplus://offline/ref=2A16CDA5612ACDCDC592ADA8096DF899E460BDFEA68D90CB2177132AAADDA4CBB9CA50n202I" TargetMode="External"/><Relationship Id="rId38" Type="http://schemas.openxmlformats.org/officeDocument/2006/relationships/image" Target="media/image2.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3D8E1C69689D2A1A0B5CD4F876F8602E40FBD6197297E2397CE978D94F2FED0D20A6E3286AE35EFB0O1P" TargetMode="External"/><Relationship Id="rId20" Type="http://schemas.openxmlformats.org/officeDocument/2006/relationships/hyperlink" Target="consultantplus://offline/ref=91AD0905F0BE061E9381B436EED631F4BF2069140EEBB6CB1128718ECDE2A28A80CBEBCB83ACq128F" TargetMode="External"/><Relationship Id="rId29" Type="http://schemas.openxmlformats.org/officeDocument/2006/relationships/hyperlink" Target="consultantplus://offline/ref=2A16CDA5612ACDCDC592ADA8096DF899E460BDFEA68D90CB2177132AAADDA4CBB9CA50n202I"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A41FDFDFE4846E9FB4B897A238D9874E4904284D004D7AF0F862CD584272D18BA06A2F74B61338ABOEP" TargetMode="External"/><Relationship Id="rId24" Type="http://schemas.openxmlformats.org/officeDocument/2006/relationships/hyperlink" Target="consultantplus://offline/ref=F3D8E1C69689D2A1A0B5D3429103DA0BE605E66E96257771C991CCD0C3FBF48795453770C2A334EE0205B3B0O2P" TargetMode="External"/><Relationship Id="rId32" Type="http://schemas.openxmlformats.org/officeDocument/2006/relationships/hyperlink" Target="consultantplus://offline/ref=2A16CDA5612ACDCDC592ADA8096DF899E460BDFEA68D90CB2177132AAADDA4CBB9CA50n202I" TargetMode="External"/><Relationship Id="rId37" Type="http://schemas.openxmlformats.org/officeDocument/2006/relationships/image" Target="media/image1.wmf"/><Relationship Id="rId40" Type="http://schemas.openxmlformats.org/officeDocument/2006/relationships/hyperlink" Target="consultantplus://offline/ref=3BA7019E895D733CF10638709F21A49ADC7D1EFDFD19CECFD1BC720B76D921130B8039A683F35380B8459F24fEgC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FA4CAC73F133AEF4A205469B4077EF5C59705575CB31956B524C595EEDF231712A23351483F0DEEN7y1M" TargetMode="External"/><Relationship Id="rId23" Type="http://schemas.openxmlformats.org/officeDocument/2006/relationships/hyperlink" Target="consultantplus://offline/ref=91AD0905F0BE061E9381B436EED631F4BF20661000E0B6CB1128718ECDE2A28A80CBEBCB81A41C0Aq124F" TargetMode="External"/><Relationship Id="rId28" Type="http://schemas.openxmlformats.org/officeDocument/2006/relationships/hyperlink" Target="consultantplus://offline/ref=33D788C7EFDC6CBE220718585743C3A4D6597BAF180F1567261E6560309887C2F7CFC2CB6BD4TFUEG" TargetMode="External"/><Relationship Id="rId36" Type="http://schemas.openxmlformats.org/officeDocument/2006/relationships/header" Target="header2.xml"/><Relationship Id="rId10" Type="http://schemas.openxmlformats.org/officeDocument/2006/relationships/hyperlink" Target="consultantplus://offline/ref=1DA41FDFDFE4846E9FB4B897A238D9874D470E294E084D7AF0F862CD584272D18BA06A2F74B61338ABOFP" TargetMode="External"/><Relationship Id="rId19" Type="http://schemas.openxmlformats.org/officeDocument/2006/relationships/hyperlink" Target="consultantplus://offline/ref=F3D8E1C69689D2A1A0B5D3429103DA0BE605E66E9C247270CE91CCD0C3FBF48795453770C2A334EE0005BBB0O5P" TargetMode="External"/><Relationship Id="rId31" Type="http://schemas.openxmlformats.org/officeDocument/2006/relationships/hyperlink" Target="consultantplus://offline/ref=2A16CDA5612ACDCDC592ADA8096DF899E460BDFEA68D90CB2177132AAADDA4CBB9CA50n202I" TargetMode="External"/><Relationship Id="rId44"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consultantplus://offline/ref=1DA41FDFDFE4846E9FB4B897A238D9874E4F092A410C4D7AF0F862CD584272D18BA06A2F74B61338ABOCP" TargetMode="External"/><Relationship Id="rId14" Type="http://schemas.openxmlformats.org/officeDocument/2006/relationships/hyperlink" Target="consultantplus://offline/ref=1DA41FDFDFE4846E9FB4B897A238D9874D4C052B4D0F4D7AF0F862CD58A4O2P" TargetMode="External"/><Relationship Id="rId22" Type="http://schemas.openxmlformats.org/officeDocument/2006/relationships/hyperlink" Target="consultantplus://offline/ref=2A16CDA5612ACDCDC592ADA8096DF899E460BDFEA68D90CB2177132AAADDA4CBB9CA50n202I" TargetMode="External"/><Relationship Id="rId27" Type="http://schemas.openxmlformats.org/officeDocument/2006/relationships/hyperlink" Target="consultantplus://offline/ref=2A16CDA5612ACDCDC592ADA8096DF899E460BDFEA68D90CB2177132AAADDA4CBB9CA50n202I" TargetMode="External"/><Relationship Id="rId30" Type="http://schemas.openxmlformats.org/officeDocument/2006/relationships/hyperlink" Target="consultantplus://offline/ref=2A16CDA5612ACDCDC592ADA8096DF899E460BDFEA68D90CB2177132AAADDA4CBB9CA50n202I" TargetMode="External"/><Relationship Id="rId35" Type="http://schemas.openxmlformats.org/officeDocument/2006/relationships/header" Target="header1.xml"/><Relationship Id="rId43"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51528-94F0-48EF-910B-54584615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10555</Words>
  <Characters>60165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70579</CharactersWithSpaces>
  <SharedDoc>false</SharedDoc>
  <HLinks>
    <vt:vector size="120" baseType="variant">
      <vt:variant>
        <vt:i4>327748</vt:i4>
      </vt:variant>
      <vt:variant>
        <vt:i4>57</vt:i4>
      </vt:variant>
      <vt:variant>
        <vt:i4>0</vt:i4>
      </vt:variant>
      <vt:variant>
        <vt:i4>5</vt:i4>
      </vt:variant>
      <vt:variant>
        <vt:lpwstr/>
      </vt:variant>
      <vt:variant>
        <vt:lpwstr>P1448</vt:lpwstr>
      </vt:variant>
      <vt:variant>
        <vt:i4>2883632</vt:i4>
      </vt:variant>
      <vt:variant>
        <vt:i4>54</vt:i4>
      </vt:variant>
      <vt:variant>
        <vt:i4>0</vt:i4>
      </vt:variant>
      <vt:variant>
        <vt:i4>5</vt:i4>
      </vt:variant>
      <vt:variant>
        <vt:lpwstr>consultantplus://offline/ref=3BA7019E895D733CF10638709F21A49ADC7D1EFDFD19CECFD1BC720B76D921130B8039A683F35380B8459F24fEgCL</vt:lpwstr>
      </vt:variant>
      <vt:variant>
        <vt:lpwstr/>
      </vt:variant>
      <vt:variant>
        <vt:i4>327751</vt:i4>
      </vt:variant>
      <vt:variant>
        <vt:i4>51</vt:i4>
      </vt:variant>
      <vt:variant>
        <vt:i4>0</vt:i4>
      </vt:variant>
      <vt:variant>
        <vt:i4>5</vt:i4>
      </vt:variant>
      <vt:variant>
        <vt:lpwstr/>
      </vt:variant>
      <vt:variant>
        <vt:lpwstr>P1746</vt:lpwstr>
      </vt:variant>
      <vt:variant>
        <vt:i4>6815842</vt:i4>
      </vt:variant>
      <vt:variant>
        <vt:i4>48</vt:i4>
      </vt:variant>
      <vt:variant>
        <vt:i4>0</vt:i4>
      </vt:variant>
      <vt:variant>
        <vt:i4>5</vt:i4>
      </vt:variant>
      <vt:variant>
        <vt:lpwstr>consultantplus://offline/ref=C96AFE146D5EB87A2AFC8FAB27108AE91FFCCA0A1E6665F1F0ED343081C26EDC1E245C906A01e8wFI</vt:lpwstr>
      </vt:variant>
      <vt:variant>
        <vt:lpwstr/>
      </vt:variant>
      <vt:variant>
        <vt:i4>6815842</vt:i4>
      </vt:variant>
      <vt:variant>
        <vt:i4>45</vt:i4>
      </vt:variant>
      <vt:variant>
        <vt:i4>0</vt:i4>
      </vt:variant>
      <vt:variant>
        <vt:i4>5</vt:i4>
      </vt:variant>
      <vt:variant>
        <vt:lpwstr>consultantplus://offline/ref=C96AFE146D5EB87A2AFC8FAB27108AE91FFCCA0A1E6665F1F0ED343081C26EDC1E245C906A01e8wFI</vt:lpwstr>
      </vt:variant>
      <vt:variant>
        <vt:lpwstr/>
      </vt:variant>
      <vt:variant>
        <vt:i4>196697</vt:i4>
      </vt:variant>
      <vt:variant>
        <vt:i4>42</vt:i4>
      </vt:variant>
      <vt:variant>
        <vt:i4>0</vt:i4>
      </vt:variant>
      <vt:variant>
        <vt:i4>5</vt:i4>
      </vt:variant>
      <vt:variant>
        <vt:lpwstr>consultantplus://offline/ref=F3D8E1C69689D2A1A0B5D3429103DA0BE605E66E96257771C991CCD0C3FBF48795453770C2A334EE0205B3B0O2P</vt:lpwstr>
      </vt:variant>
      <vt:variant>
        <vt:lpwstr/>
      </vt:variant>
      <vt:variant>
        <vt:i4>1310810</vt:i4>
      </vt:variant>
      <vt:variant>
        <vt:i4>39</vt:i4>
      </vt:variant>
      <vt:variant>
        <vt:i4>0</vt:i4>
      </vt:variant>
      <vt:variant>
        <vt:i4>5</vt:i4>
      </vt:variant>
      <vt:variant>
        <vt:lpwstr>consultantplus://offline/ref=2A16CDA5612ACDCDC592ADA8096DF899E460BDFEA68D90CB2177132AAADDA4CBB9CA50n202I</vt:lpwstr>
      </vt:variant>
      <vt:variant>
        <vt:lpwstr/>
      </vt:variant>
      <vt:variant>
        <vt:i4>6815842</vt:i4>
      </vt:variant>
      <vt:variant>
        <vt:i4>36</vt:i4>
      </vt:variant>
      <vt:variant>
        <vt:i4>0</vt:i4>
      </vt:variant>
      <vt:variant>
        <vt:i4>5</vt:i4>
      </vt:variant>
      <vt:variant>
        <vt:lpwstr>consultantplus://offline/ref=C96AFE146D5EB87A2AFC8FAB27108AE91FFCCA0A1E6665F1F0ED343081C26EDC1E245C906A01e8wFI</vt:lpwstr>
      </vt:variant>
      <vt:variant>
        <vt:lpwstr/>
      </vt:variant>
      <vt:variant>
        <vt:i4>196609</vt:i4>
      </vt:variant>
      <vt:variant>
        <vt:i4>33</vt:i4>
      </vt:variant>
      <vt:variant>
        <vt:i4>0</vt:i4>
      </vt:variant>
      <vt:variant>
        <vt:i4>5</vt:i4>
      </vt:variant>
      <vt:variant>
        <vt:lpwstr>consultantplus://offline/ref=F3D8E1C69689D2A1A0B5D3429103DA0BE605E66E9C247270CE91CCD0C3FBF48795453770C2A334EE0005BBB0O5P</vt:lpwstr>
      </vt:variant>
      <vt:variant>
        <vt:lpwstr/>
      </vt:variant>
      <vt:variant>
        <vt:i4>3932219</vt:i4>
      </vt:variant>
      <vt:variant>
        <vt:i4>30</vt:i4>
      </vt:variant>
      <vt:variant>
        <vt:i4>0</vt:i4>
      </vt:variant>
      <vt:variant>
        <vt:i4>5</vt:i4>
      </vt:variant>
      <vt:variant>
        <vt:lpwstr>consultantplus://offline/ref=F3D8E1C69689D2A1A0B5CD4F876F8602E40FBD6197297E2397CE978D94F2FED0D20A6E3286AE35EFB0O1P</vt:lpwstr>
      </vt:variant>
      <vt:variant>
        <vt:lpwstr/>
      </vt:variant>
      <vt:variant>
        <vt:i4>196609</vt:i4>
      </vt:variant>
      <vt:variant>
        <vt:i4>27</vt:i4>
      </vt:variant>
      <vt:variant>
        <vt:i4>0</vt:i4>
      </vt:variant>
      <vt:variant>
        <vt:i4>5</vt:i4>
      </vt:variant>
      <vt:variant>
        <vt:lpwstr>consultantplus://offline/ref=F3D8E1C69689D2A1A0B5D3429103DA0BE605E66E9C247270CE91CCD0C3FBF48795453770C2A334EE0005BBB0O5P</vt:lpwstr>
      </vt:variant>
      <vt:variant>
        <vt:lpwstr/>
      </vt:variant>
      <vt:variant>
        <vt:i4>3932219</vt:i4>
      </vt:variant>
      <vt:variant>
        <vt:i4>24</vt:i4>
      </vt:variant>
      <vt:variant>
        <vt:i4>0</vt:i4>
      </vt:variant>
      <vt:variant>
        <vt:i4>5</vt:i4>
      </vt:variant>
      <vt:variant>
        <vt:lpwstr>consultantplus://offline/ref=F3D8E1C69689D2A1A0B5CD4F876F8602E40FBD6197297E2397CE978D94F2FED0D20A6E3286AE35EFB0O1P</vt:lpwstr>
      </vt:variant>
      <vt:variant>
        <vt:lpwstr/>
      </vt:variant>
      <vt:variant>
        <vt:i4>3670074</vt:i4>
      </vt:variant>
      <vt:variant>
        <vt:i4>21</vt:i4>
      </vt:variant>
      <vt:variant>
        <vt:i4>0</vt:i4>
      </vt:variant>
      <vt:variant>
        <vt:i4>5</vt:i4>
      </vt:variant>
      <vt:variant>
        <vt:lpwstr>consultantplus://offline/ref=5FA4CAC73F133AEF4A205469B4077EF5C59705575CB31956B524C595EEDF231712A23351483F0DEEN7y1M</vt:lpwstr>
      </vt:variant>
      <vt:variant>
        <vt:lpwstr/>
      </vt:variant>
      <vt:variant>
        <vt:i4>5963868</vt:i4>
      </vt:variant>
      <vt:variant>
        <vt:i4>18</vt:i4>
      </vt:variant>
      <vt:variant>
        <vt:i4>0</vt:i4>
      </vt:variant>
      <vt:variant>
        <vt:i4>5</vt:i4>
      </vt:variant>
      <vt:variant>
        <vt:lpwstr>consultantplus://offline/ref=1DA41FDFDFE4846E9FB4B897A238D9874D4C052B4D0F4D7AF0F862CD58A4O2P</vt:lpwstr>
      </vt:variant>
      <vt:variant>
        <vt:lpwstr/>
      </vt:variant>
      <vt:variant>
        <vt:i4>5963868</vt:i4>
      </vt:variant>
      <vt:variant>
        <vt:i4>15</vt:i4>
      </vt:variant>
      <vt:variant>
        <vt:i4>0</vt:i4>
      </vt:variant>
      <vt:variant>
        <vt:i4>5</vt:i4>
      </vt:variant>
      <vt:variant>
        <vt:lpwstr>consultantplus://offline/ref=1DA41FDFDFE4846E9FB4B897A238D9874D4C052B4D0F4D7AF0F862CD58A4O2P</vt:lpwstr>
      </vt:variant>
      <vt:variant>
        <vt:lpwstr/>
      </vt:variant>
      <vt:variant>
        <vt:i4>3539053</vt:i4>
      </vt:variant>
      <vt:variant>
        <vt:i4>12</vt:i4>
      </vt:variant>
      <vt:variant>
        <vt:i4>0</vt:i4>
      </vt:variant>
      <vt:variant>
        <vt:i4>5</vt:i4>
      </vt:variant>
      <vt:variant>
        <vt:lpwstr>consultantplus://offline/ref=1DA41FDFDFE4846E9FB4B897A238D9874E4F092A410C4D7AF0F862CD584272D18BA06A2F74B61338ABOCP</vt:lpwstr>
      </vt:variant>
      <vt:variant>
        <vt:lpwstr/>
      </vt:variant>
      <vt:variant>
        <vt:i4>3539046</vt:i4>
      </vt:variant>
      <vt:variant>
        <vt:i4>9</vt:i4>
      </vt:variant>
      <vt:variant>
        <vt:i4>0</vt:i4>
      </vt:variant>
      <vt:variant>
        <vt:i4>5</vt:i4>
      </vt:variant>
      <vt:variant>
        <vt:lpwstr>consultantplus://offline/ref=1DA41FDFDFE4846E9FB4B897A238D9874E4904284D004D7AF0F862CD584272D18BA06A2F74B61338ABOEP</vt:lpwstr>
      </vt:variant>
      <vt:variant>
        <vt:lpwstr/>
      </vt:variant>
      <vt:variant>
        <vt:i4>3538995</vt:i4>
      </vt:variant>
      <vt:variant>
        <vt:i4>6</vt:i4>
      </vt:variant>
      <vt:variant>
        <vt:i4>0</vt:i4>
      </vt:variant>
      <vt:variant>
        <vt:i4>5</vt:i4>
      </vt:variant>
      <vt:variant>
        <vt:lpwstr>consultantplus://offline/ref=1DA41FDFDFE4846E9FB4B897A238D9874D470E294E084D7AF0F862CD584272D18BA06A2F74B61338ABOFP</vt:lpwstr>
      </vt:variant>
      <vt:variant>
        <vt:lpwstr/>
      </vt:variant>
      <vt:variant>
        <vt:i4>3539053</vt:i4>
      </vt:variant>
      <vt:variant>
        <vt:i4>3</vt:i4>
      </vt:variant>
      <vt:variant>
        <vt:i4>0</vt:i4>
      </vt:variant>
      <vt:variant>
        <vt:i4>5</vt:i4>
      </vt:variant>
      <vt:variant>
        <vt:lpwstr>consultantplus://offline/ref=1DA41FDFDFE4846E9FB4B897A238D9874E4F092A410C4D7AF0F862CD584272D18BA06A2F74B61338ABOCP</vt:lpwstr>
      </vt:variant>
      <vt:variant>
        <vt:lpwstr/>
      </vt:variant>
      <vt:variant>
        <vt:i4>3539053</vt:i4>
      </vt:variant>
      <vt:variant>
        <vt:i4>0</vt:i4>
      </vt:variant>
      <vt:variant>
        <vt:i4>0</vt:i4>
      </vt:variant>
      <vt:variant>
        <vt:i4>5</vt:i4>
      </vt:variant>
      <vt:variant>
        <vt:lpwstr>consultantplus://offline/ref=1DA41FDFDFE4846E9FB4B897A238D9874E4F092A410C4D7AF0F862CD584272D18BA06A2F74B61338ABOCP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sushentsova</dc:creator>
  <cp:lastModifiedBy>Любовь В. Кузнецова</cp:lastModifiedBy>
  <cp:revision>44</cp:revision>
  <cp:lastPrinted>2018-02-07T06:29:00Z</cp:lastPrinted>
  <dcterms:created xsi:type="dcterms:W3CDTF">2018-02-01T10:58:00Z</dcterms:created>
  <dcterms:modified xsi:type="dcterms:W3CDTF">2018-02-27T14:23:00Z</dcterms:modified>
  <dc:language>ru-RU</dc:language>
</cp:coreProperties>
</file>